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0E3E8" w14:textId="4A5F33A0" w:rsidR="00AF0590" w:rsidRPr="00E82F91" w:rsidRDefault="00AF0590">
      <w:pPr>
        <w:rPr>
          <w:b/>
          <w:bCs/>
        </w:rPr>
      </w:pPr>
      <w:r>
        <w:t xml:space="preserve">ENGL </w:t>
      </w:r>
      <w:r w:rsidR="00E82F91" w:rsidRPr="00E82F91">
        <w:rPr>
          <w:bCs/>
        </w:rPr>
        <w:t>32550</w:t>
      </w:r>
      <w:r w:rsidR="00E82F91" w:rsidRPr="00E82F91">
        <w:rPr>
          <w:b/>
          <w:bCs/>
        </w:rPr>
        <w:t xml:space="preserve"> </w:t>
      </w:r>
    </w:p>
    <w:p w14:paraId="70E72E70" w14:textId="2C5E23F8" w:rsidR="00FB7605" w:rsidRDefault="00E82F91">
      <w:r>
        <w:t>Fall 2016</w:t>
      </w:r>
    </w:p>
    <w:p w14:paraId="7583AFE1" w14:textId="31DB24A2" w:rsidR="00C81A9C" w:rsidRDefault="00C81A9C">
      <w:r>
        <w:t>Professor Benjamin Morgan</w:t>
      </w:r>
    </w:p>
    <w:p w14:paraId="44D93E0B" w14:textId="725E972A" w:rsidR="00C81A9C" w:rsidRDefault="00717DC3">
      <w:hyperlink r:id="rId7" w:history="1">
        <w:r w:rsidR="00C81A9C" w:rsidRPr="00F264AD">
          <w:rPr>
            <w:rStyle w:val="Hyperlink"/>
          </w:rPr>
          <w:t>bjmorgan@uchicago.edu</w:t>
        </w:r>
      </w:hyperlink>
    </w:p>
    <w:p w14:paraId="77B3DDE8" w14:textId="678E07A9" w:rsidR="00BA3774" w:rsidRDefault="005D1EEC" w:rsidP="005D1EEC">
      <w:r w:rsidRPr="005D1EEC">
        <w:t xml:space="preserve">Course website: </w:t>
      </w:r>
      <w:hyperlink r:id="rId8" w:history="1">
        <w:r w:rsidRPr="005D1EEC">
          <w:rPr>
            <w:rStyle w:val="Hyperlink"/>
          </w:rPr>
          <w:t>https://uchicago.box.com/sf16</w:t>
        </w:r>
      </w:hyperlink>
    </w:p>
    <w:p w14:paraId="37B223EF" w14:textId="6AD6C45F" w:rsidR="00FB47FB" w:rsidRPr="005D1EEC" w:rsidRDefault="00FB47FB" w:rsidP="005D1EEC">
      <w:r>
        <w:t xml:space="preserve">Office Hours: T/Th 12-1pm by appointment via </w:t>
      </w:r>
      <w:hyperlink r:id="rId9" w:history="1">
        <w:r w:rsidRPr="00B02D9E">
          <w:rPr>
            <w:rStyle w:val="Hyperlink"/>
          </w:rPr>
          <w:t>http://bjm.ycb.me</w:t>
        </w:r>
      </w:hyperlink>
    </w:p>
    <w:p w14:paraId="69A7F5C0" w14:textId="77777777" w:rsidR="005D1EEC" w:rsidRDefault="005D1EEC" w:rsidP="00C81A9C">
      <w:pPr>
        <w:jc w:val="center"/>
        <w:rPr>
          <w:b/>
        </w:rPr>
      </w:pPr>
    </w:p>
    <w:p w14:paraId="037AA482" w14:textId="58FED1FB" w:rsidR="00C81A9C" w:rsidRPr="00861D7A" w:rsidRDefault="00E82F91" w:rsidP="00C81A9C">
      <w:pPr>
        <w:jc w:val="center"/>
        <w:rPr>
          <w:b/>
        </w:rPr>
      </w:pPr>
      <w:r>
        <w:rPr>
          <w:b/>
        </w:rPr>
        <w:t>Science Fiction: Theories and Origins</w:t>
      </w:r>
    </w:p>
    <w:p w14:paraId="0C5A0BCF" w14:textId="77777777" w:rsidR="00C81A9C" w:rsidRDefault="00C81A9C"/>
    <w:p w14:paraId="462921B3" w14:textId="025D4A0C" w:rsidR="00BA3774" w:rsidRPr="00BA3774" w:rsidRDefault="00BA3774" w:rsidP="00BA3774">
      <w:pPr>
        <w:rPr>
          <w:rFonts w:eastAsia="Times New Roman"/>
        </w:rPr>
      </w:pPr>
      <w:r w:rsidRPr="00BA3774">
        <w:rPr>
          <w:rFonts w:eastAsia="Times New Roman"/>
        </w:rPr>
        <w:t xml:space="preserve">This seminar explores the history and theory of science fiction, focusing on the moment of its modern emergence from </w:t>
      </w:r>
      <w:r>
        <w:rPr>
          <w:rFonts w:eastAsia="Times New Roman"/>
        </w:rPr>
        <w:t>Mary Shelley</w:t>
      </w:r>
      <w:r w:rsidRPr="00BA3774">
        <w:rPr>
          <w:rFonts w:eastAsia="Times New Roman"/>
        </w:rPr>
        <w:t xml:space="preserve"> to H.G. Wells. In historical terms, we will understand the speculative fictions, utopias, and alternative histories of the late-nineteenth and early-twentieth centuries as approaching questions posed by the natural and physical sciences: how could one imagine the possibility that humans might degenerate or go extinct, that the sun and earth would someday freeze, that years were to be measured at the scale of millions? We will also explore the political significance of early science fiction, which denaturalized the progress of technology, the organization of labor, and notions of gender, often taking on challenging political questions far more explicitly than the realist novel. As we address these questions, we will examine some of the ways in which literary scholars and cultural critics have developed theories and historical narratives to account for the emergence, formal features, and political significance of science fiction. </w:t>
      </w:r>
    </w:p>
    <w:p w14:paraId="295CE921" w14:textId="77777777" w:rsidR="00F93BDC" w:rsidRDefault="00F93BDC">
      <w:pPr>
        <w:rPr>
          <w:rFonts w:eastAsia="Times New Roman"/>
        </w:rPr>
      </w:pPr>
    </w:p>
    <w:p w14:paraId="79F9D0AA" w14:textId="03A9867B" w:rsidR="008E75AC" w:rsidRDefault="004A06DC">
      <w:pPr>
        <w:rPr>
          <w:rFonts w:eastAsia="Times New Roman"/>
          <w:b/>
        </w:rPr>
      </w:pPr>
      <w:r>
        <w:rPr>
          <w:rFonts w:eastAsia="Times New Roman"/>
          <w:b/>
        </w:rPr>
        <w:t xml:space="preserve">Required </w:t>
      </w:r>
      <w:r w:rsidR="0041454E">
        <w:rPr>
          <w:rFonts w:eastAsia="Times New Roman"/>
          <w:b/>
        </w:rPr>
        <w:t>Books</w:t>
      </w:r>
    </w:p>
    <w:p w14:paraId="0EF8F505" w14:textId="77777777" w:rsidR="008E75AC" w:rsidRDefault="008E75AC">
      <w:pPr>
        <w:rPr>
          <w:rFonts w:eastAsia="Times New Roman"/>
          <w:b/>
        </w:rPr>
      </w:pPr>
    </w:p>
    <w:p w14:paraId="17DF71DA" w14:textId="138D8DA5" w:rsidR="00F93BDC" w:rsidRDefault="008E75AC">
      <w:pPr>
        <w:rPr>
          <w:rFonts w:eastAsia="Times New Roman"/>
          <w:b/>
        </w:rPr>
      </w:pPr>
      <w:r>
        <w:rPr>
          <w:rFonts w:eastAsia="Times New Roman"/>
          <w:b/>
        </w:rPr>
        <w:t xml:space="preserve">Please notes: </w:t>
      </w:r>
      <w:r w:rsidR="00A97447">
        <w:rPr>
          <w:rFonts w:eastAsia="Times New Roman"/>
          <w:b/>
        </w:rPr>
        <w:t>y</w:t>
      </w:r>
      <w:r w:rsidR="00641A83">
        <w:rPr>
          <w:rFonts w:eastAsia="Times New Roman"/>
          <w:b/>
        </w:rPr>
        <w:t>ou must purchase the</w:t>
      </w:r>
      <w:r w:rsidR="00EF4021">
        <w:rPr>
          <w:rFonts w:eastAsia="Times New Roman"/>
          <w:b/>
        </w:rPr>
        <w:t>se</w:t>
      </w:r>
      <w:r w:rsidR="00641A83">
        <w:rPr>
          <w:rFonts w:eastAsia="Times New Roman"/>
          <w:b/>
        </w:rPr>
        <w:t xml:space="preserve"> </w:t>
      </w:r>
      <w:r w:rsidR="00EF4021">
        <w:rPr>
          <w:rFonts w:eastAsia="Times New Roman"/>
          <w:b/>
        </w:rPr>
        <w:t>exact</w:t>
      </w:r>
      <w:r w:rsidR="00641A83">
        <w:rPr>
          <w:rFonts w:eastAsia="Times New Roman"/>
          <w:b/>
        </w:rPr>
        <w:t xml:space="preserve"> editions</w:t>
      </w:r>
      <w:r w:rsidR="00A7450F">
        <w:rPr>
          <w:rFonts w:eastAsia="Times New Roman"/>
          <w:b/>
        </w:rPr>
        <w:t>.</w:t>
      </w:r>
      <w:r w:rsidR="00640B9F">
        <w:rPr>
          <w:rFonts w:eastAsia="Times New Roman"/>
          <w:b/>
        </w:rPr>
        <w:t xml:space="preserve"> </w:t>
      </w:r>
      <w:r w:rsidR="00A7450F">
        <w:rPr>
          <w:rFonts w:eastAsia="Times New Roman"/>
          <w:b/>
        </w:rPr>
        <w:t>T</w:t>
      </w:r>
      <w:r w:rsidR="00640B9F">
        <w:rPr>
          <w:rFonts w:eastAsia="Times New Roman"/>
          <w:b/>
        </w:rPr>
        <w:t xml:space="preserve">hey </w:t>
      </w:r>
      <w:r w:rsidR="00A7450F">
        <w:rPr>
          <w:rFonts w:eastAsia="Times New Roman"/>
          <w:b/>
        </w:rPr>
        <w:t xml:space="preserve">are critical editions that </w:t>
      </w:r>
      <w:r w:rsidR="00640B9F">
        <w:rPr>
          <w:rFonts w:eastAsia="Times New Roman"/>
          <w:b/>
        </w:rPr>
        <w:t xml:space="preserve">include </w:t>
      </w:r>
      <w:r w:rsidR="00A7450F">
        <w:rPr>
          <w:rFonts w:eastAsia="Times New Roman"/>
          <w:b/>
        </w:rPr>
        <w:t>required</w:t>
      </w:r>
      <w:r w:rsidR="008154E6">
        <w:rPr>
          <w:rFonts w:eastAsia="Times New Roman"/>
          <w:b/>
        </w:rPr>
        <w:t xml:space="preserve"> </w:t>
      </w:r>
      <w:r w:rsidR="00A7450F">
        <w:rPr>
          <w:rFonts w:eastAsia="Times New Roman"/>
          <w:b/>
        </w:rPr>
        <w:t>readings</w:t>
      </w:r>
      <w:r w:rsidR="00641A83">
        <w:rPr>
          <w:rFonts w:eastAsia="Times New Roman"/>
          <w:b/>
        </w:rPr>
        <w:t>.</w:t>
      </w:r>
      <w:r w:rsidR="00A7450F">
        <w:rPr>
          <w:rFonts w:eastAsia="Times New Roman"/>
          <w:b/>
        </w:rPr>
        <w:t xml:space="preserve"> Please u</w:t>
      </w:r>
      <w:r w:rsidR="00641A83">
        <w:rPr>
          <w:rFonts w:eastAsia="Times New Roman"/>
          <w:b/>
        </w:rPr>
        <w:t xml:space="preserve">se ISBN if </w:t>
      </w:r>
      <w:r w:rsidR="00982574">
        <w:rPr>
          <w:rFonts w:eastAsia="Times New Roman"/>
          <w:b/>
        </w:rPr>
        <w:t>ordering</w:t>
      </w:r>
      <w:r w:rsidR="00641A83">
        <w:rPr>
          <w:rFonts w:eastAsia="Times New Roman"/>
          <w:b/>
        </w:rPr>
        <w:t xml:space="preserve"> online.</w:t>
      </w:r>
    </w:p>
    <w:p w14:paraId="0845D49A" w14:textId="77777777" w:rsidR="008E75AC" w:rsidRDefault="008E75AC">
      <w:pPr>
        <w:rPr>
          <w:rFonts w:eastAsia="Times New Roman"/>
        </w:rPr>
      </w:pPr>
    </w:p>
    <w:p w14:paraId="36F253D5" w14:textId="0986E69A" w:rsidR="00A71030" w:rsidRDefault="00A71030" w:rsidP="00A71030">
      <w:pPr>
        <w:rPr>
          <w:rFonts w:eastAsia="Times New Roman"/>
        </w:rPr>
      </w:pPr>
      <w:r>
        <w:rPr>
          <w:rFonts w:eastAsia="Times New Roman"/>
        </w:rPr>
        <w:t>Course Reader, available in the Humanities Copy Room (Walker Museum basement)</w:t>
      </w:r>
    </w:p>
    <w:p w14:paraId="09540797" w14:textId="305D3D13" w:rsidR="00BA3774" w:rsidRDefault="00CD3686">
      <w:pPr>
        <w:rPr>
          <w:rFonts w:eastAsia="Times New Roman"/>
        </w:rPr>
      </w:pPr>
      <w:r w:rsidRPr="00CD3686">
        <w:rPr>
          <w:rFonts w:eastAsia="Times New Roman"/>
        </w:rPr>
        <w:t xml:space="preserve">Shelley, </w:t>
      </w:r>
      <w:r w:rsidRPr="00CD3686">
        <w:rPr>
          <w:rFonts w:eastAsia="Times New Roman"/>
          <w:i/>
        </w:rPr>
        <w:t>Frankenstein</w:t>
      </w:r>
      <w:r w:rsidR="0060435F">
        <w:rPr>
          <w:rFonts w:eastAsia="Times New Roman"/>
        </w:rPr>
        <w:t xml:space="preserve"> (1818) </w:t>
      </w:r>
      <w:r w:rsidR="0060435F">
        <w:rPr>
          <w:rFonts w:eastAsia="Times New Roman"/>
        </w:rPr>
        <w:tab/>
      </w:r>
      <w:r w:rsidR="0045080D">
        <w:rPr>
          <w:rFonts w:eastAsia="Times New Roman"/>
        </w:rPr>
        <w:tab/>
      </w:r>
      <w:r w:rsidR="0045080D">
        <w:rPr>
          <w:rFonts w:eastAsia="Times New Roman"/>
        </w:rPr>
        <w:tab/>
      </w:r>
      <w:r w:rsidR="0045080D">
        <w:rPr>
          <w:rFonts w:eastAsia="Times New Roman"/>
        </w:rPr>
        <w:tab/>
      </w:r>
      <w:r w:rsidR="0045080D">
        <w:rPr>
          <w:rFonts w:eastAsia="Times New Roman"/>
        </w:rPr>
        <w:tab/>
      </w:r>
      <w:r w:rsidR="0045080D">
        <w:rPr>
          <w:rFonts w:eastAsia="Times New Roman"/>
        </w:rPr>
        <w:tab/>
      </w:r>
      <w:r w:rsidR="00BF04DA">
        <w:rPr>
          <w:rFonts w:eastAsia="Times New Roman"/>
        </w:rPr>
        <w:t>Broadview</w:t>
      </w:r>
      <w:r w:rsidRPr="00CD3686">
        <w:rPr>
          <w:rFonts w:eastAsia="Times New Roman"/>
        </w:rPr>
        <w:t>: </w:t>
      </w:r>
      <w:r w:rsidR="00BF04DA">
        <w:rPr>
          <w:rFonts w:eastAsia="Times New Roman"/>
        </w:rPr>
        <w:t>9781554811038</w:t>
      </w:r>
    </w:p>
    <w:p w14:paraId="49C77595" w14:textId="73BFC845" w:rsidR="00FB06E5" w:rsidRDefault="00831350" w:rsidP="00FB06E5">
      <w:pPr>
        <w:rPr>
          <w:rFonts w:eastAsia="Times New Roman"/>
        </w:rPr>
      </w:pPr>
      <w:r>
        <w:rPr>
          <w:rFonts w:eastAsia="Times New Roman"/>
        </w:rPr>
        <w:t xml:space="preserve">Poe, </w:t>
      </w:r>
      <w:r w:rsidRPr="00831350">
        <w:rPr>
          <w:rFonts w:eastAsia="Times New Roman"/>
          <w:i/>
        </w:rPr>
        <w:t>The Science Fiction of Edgar Allan Poe</w:t>
      </w:r>
      <w:r>
        <w:rPr>
          <w:rFonts w:eastAsia="Times New Roman"/>
        </w:rPr>
        <w:tab/>
      </w:r>
      <w:r w:rsidR="00F30A16">
        <w:rPr>
          <w:rFonts w:eastAsia="Times New Roman"/>
        </w:rPr>
        <w:t xml:space="preserve"> (</w:t>
      </w:r>
      <w:r w:rsidR="002948EF">
        <w:rPr>
          <w:rFonts w:eastAsia="Times New Roman"/>
        </w:rPr>
        <w:t xml:space="preserve">1976, </w:t>
      </w:r>
      <w:r w:rsidR="00F30A16">
        <w:rPr>
          <w:rFonts w:eastAsia="Times New Roman"/>
        </w:rPr>
        <w:t>ed. Beaver)</w:t>
      </w:r>
      <w:r w:rsidR="002948EF">
        <w:rPr>
          <w:rFonts w:eastAsia="Times New Roman"/>
        </w:rPr>
        <w:tab/>
      </w:r>
      <w:r w:rsidR="00FB06E5">
        <w:rPr>
          <w:rFonts w:eastAsia="Times New Roman"/>
        </w:rPr>
        <w:t>Penguin: 9780140431063</w:t>
      </w:r>
    </w:p>
    <w:p w14:paraId="69877DF4" w14:textId="56A1029A" w:rsidR="001A1EBD" w:rsidRDefault="001A1EBD">
      <w:pPr>
        <w:rPr>
          <w:rFonts w:eastAsia="Times New Roman"/>
        </w:rPr>
      </w:pPr>
      <w:r w:rsidRPr="001A1EBD">
        <w:rPr>
          <w:rFonts w:eastAsia="Times New Roman"/>
        </w:rPr>
        <w:t xml:space="preserve">Verne, </w:t>
      </w:r>
      <w:r w:rsidRPr="006B5A0E">
        <w:rPr>
          <w:rFonts w:eastAsia="Times New Roman"/>
          <w:i/>
        </w:rPr>
        <w:t>Journey to the Center of the Earth</w:t>
      </w:r>
      <w:r w:rsidRPr="001A1EBD">
        <w:rPr>
          <w:rFonts w:eastAsia="Times New Roman"/>
        </w:rPr>
        <w:t xml:space="preserve"> (1864)</w:t>
      </w:r>
      <w:r>
        <w:rPr>
          <w:rFonts w:eastAsia="Times New Roman"/>
        </w:rPr>
        <w:t xml:space="preserve"> </w:t>
      </w:r>
      <w:r w:rsidR="0045080D">
        <w:rPr>
          <w:rFonts w:eastAsia="Times New Roman"/>
        </w:rPr>
        <w:tab/>
      </w:r>
      <w:r w:rsidR="0045080D">
        <w:rPr>
          <w:rFonts w:eastAsia="Times New Roman"/>
        </w:rPr>
        <w:tab/>
      </w:r>
      <w:r w:rsidR="0045080D">
        <w:rPr>
          <w:rFonts w:eastAsia="Times New Roman"/>
        </w:rPr>
        <w:tab/>
      </w:r>
      <w:r>
        <w:rPr>
          <w:rFonts w:eastAsia="Times New Roman"/>
        </w:rPr>
        <w:t xml:space="preserve">Puffin: </w:t>
      </w:r>
      <w:r w:rsidRPr="001A1EBD">
        <w:rPr>
          <w:rFonts w:eastAsia="Times New Roman"/>
        </w:rPr>
        <w:t>9780141321042</w:t>
      </w:r>
    </w:p>
    <w:p w14:paraId="26881DCF" w14:textId="18BC79ED" w:rsidR="00AA48CD" w:rsidRDefault="00AA48CD">
      <w:pPr>
        <w:rPr>
          <w:rFonts w:eastAsia="Times New Roman"/>
        </w:rPr>
      </w:pPr>
      <w:r w:rsidRPr="00AA48CD">
        <w:rPr>
          <w:rFonts w:eastAsia="Times New Roman"/>
        </w:rPr>
        <w:t xml:space="preserve">Bulwer-Lytton, </w:t>
      </w:r>
      <w:r w:rsidRPr="00AA48CD">
        <w:rPr>
          <w:rFonts w:eastAsia="Times New Roman"/>
          <w:i/>
        </w:rPr>
        <w:t>The Coming Race</w:t>
      </w:r>
      <w:r w:rsidRPr="00AA48CD">
        <w:rPr>
          <w:rFonts w:eastAsia="Times New Roman"/>
        </w:rPr>
        <w:t xml:space="preserve"> (1871) </w:t>
      </w:r>
      <w:r w:rsidR="0045080D">
        <w:rPr>
          <w:rFonts w:eastAsia="Times New Roman"/>
        </w:rPr>
        <w:tab/>
      </w:r>
      <w:r w:rsidR="0045080D">
        <w:rPr>
          <w:rFonts w:eastAsia="Times New Roman"/>
        </w:rPr>
        <w:tab/>
      </w:r>
      <w:r w:rsidR="0045080D">
        <w:rPr>
          <w:rFonts w:eastAsia="Times New Roman"/>
        </w:rPr>
        <w:tab/>
      </w:r>
      <w:r w:rsidR="0045080D">
        <w:rPr>
          <w:rFonts w:eastAsia="Times New Roman"/>
        </w:rPr>
        <w:tab/>
      </w:r>
      <w:r w:rsidRPr="00AA48CD">
        <w:rPr>
          <w:rFonts w:eastAsia="Times New Roman"/>
        </w:rPr>
        <w:t>Broadview</w:t>
      </w:r>
      <w:r>
        <w:rPr>
          <w:rFonts w:eastAsia="Times New Roman"/>
        </w:rPr>
        <w:t>:</w:t>
      </w:r>
      <w:r w:rsidRPr="00AA48CD">
        <w:rPr>
          <w:rFonts w:eastAsia="Times New Roman"/>
        </w:rPr>
        <w:t xml:space="preserve"> 9781551118369</w:t>
      </w:r>
    </w:p>
    <w:p w14:paraId="1A2BA916" w14:textId="119E3BF0" w:rsidR="00AA48CD" w:rsidRDefault="001C6882">
      <w:pPr>
        <w:rPr>
          <w:rFonts w:eastAsia="Times New Roman"/>
        </w:rPr>
      </w:pPr>
      <w:r>
        <w:rPr>
          <w:rFonts w:eastAsia="Times New Roman"/>
        </w:rPr>
        <w:t xml:space="preserve">Wells, </w:t>
      </w:r>
      <w:r w:rsidRPr="001C6882">
        <w:rPr>
          <w:rFonts w:eastAsia="Times New Roman"/>
          <w:i/>
        </w:rPr>
        <w:t>The Time Machine</w:t>
      </w:r>
      <w:r w:rsidRPr="001C6882">
        <w:rPr>
          <w:rFonts w:eastAsia="Times New Roman"/>
        </w:rPr>
        <w:t xml:space="preserve"> (1895) </w:t>
      </w:r>
      <w:r w:rsidR="0045080D">
        <w:rPr>
          <w:rFonts w:eastAsia="Times New Roman"/>
        </w:rPr>
        <w:tab/>
      </w:r>
      <w:r w:rsidR="0045080D">
        <w:rPr>
          <w:rFonts w:eastAsia="Times New Roman"/>
        </w:rPr>
        <w:tab/>
      </w:r>
      <w:r w:rsidR="0045080D">
        <w:rPr>
          <w:rFonts w:eastAsia="Times New Roman"/>
        </w:rPr>
        <w:tab/>
      </w:r>
      <w:r w:rsidR="0045080D">
        <w:rPr>
          <w:rFonts w:eastAsia="Times New Roman"/>
        </w:rPr>
        <w:tab/>
      </w:r>
      <w:r w:rsidR="0045080D">
        <w:rPr>
          <w:rFonts w:eastAsia="Times New Roman"/>
        </w:rPr>
        <w:tab/>
      </w:r>
      <w:r w:rsidRPr="001C6882">
        <w:rPr>
          <w:rFonts w:eastAsia="Times New Roman"/>
        </w:rPr>
        <w:t>Broadview</w:t>
      </w:r>
      <w:r>
        <w:rPr>
          <w:rFonts w:eastAsia="Times New Roman"/>
        </w:rPr>
        <w:t>:</w:t>
      </w:r>
      <w:r w:rsidRPr="001C6882">
        <w:rPr>
          <w:rFonts w:eastAsia="Times New Roman"/>
        </w:rPr>
        <w:t> 9781551113050</w:t>
      </w:r>
    </w:p>
    <w:p w14:paraId="480FE509" w14:textId="7E6E1A8F" w:rsidR="00640B9F" w:rsidRDefault="001C6882">
      <w:pPr>
        <w:rPr>
          <w:rFonts w:eastAsia="Times New Roman"/>
        </w:rPr>
      </w:pPr>
      <w:r w:rsidRPr="001C6882">
        <w:rPr>
          <w:rFonts w:eastAsia="Times New Roman"/>
        </w:rPr>
        <w:t xml:space="preserve">Abbott, </w:t>
      </w:r>
      <w:r w:rsidRPr="001C6882">
        <w:rPr>
          <w:rFonts w:eastAsia="Times New Roman"/>
          <w:i/>
        </w:rPr>
        <w:t>Flatland</w:t>
      </w:r>
      <w:r w:rsidRPr="001C6882">
        <w:rPr>
          <w:rFonts w:eastAsia="Times New Roman"/>
        </w:rPr>
        <w:t xml:space="preserve"> (1884) </w:t>
      </w:r>
      <w:r w:rsidR="0045080D">
        <w:rPr>
          <w:rFonts w:eastAsia="Times New Roman"/>
        </w:rPr>
        <w:tab/>
      </w:r>
      <w:r w:rsidR="0045080D">
        <w:rPr>
          <w:rFonts w:eastAsia="Times New Roman"/>
        </w:rPr>
        <w:tab/>
      </w:r>
      <w:r w:rsidR="0045080D">
        <w:rPr>
          <w:rFonts w:eastAsia="Times New Roman"/>
        </w:rPr>
        <w:tab/>
      </w:r>
      <w:r w:rsidR="0045080D">
        <w:rPr>
          <w:rFonts w:eastAsia="Times New Roman"/>
        </w:rPr>
        <w:tab/>
      </w:r>
      <w:r w:rsidR="0045080D">
        <w:rPr>
          <w:rFonts w:eastAsia="Times New Roman"/>
        </w:rPr>
        <w:tab/>
      </w:r>
      <w:r w:rsidR="0045080D">
        <w:rPr>
          <w:rFonts w:eastAsia="Times New Roman"/>
        </w:rPr>
        <w:tab/>
      </w:r>
      <w:r w:rsidRPr="001C6882">
        <w:rPr>
          <w:rFonts w:eastAsia="Times New Roman"/>
        </w:rPr>
        <w:t>Broadview</w:t>
      </w:r>
      <w:r>
        <w:rPr>
          <w:rFonts w:eastAsia="Times New Roman"/>
        </w:rPr>
        <w:t>:</w:t>
      </w:r>
      <w:r w:rsidRPr="001C6882">
        <w:rPr>
          <w:rFonts w:eastAsia="Times New Roman"/>
        </w:rPr>
        <w:t xml:space="preserve"> 9781551116907</w:t>
      </w:r>
    </w:p>
    <w:p w14:paraId="66D979CC" w14:textId="60FDDEE0" w:rsidR="001C6882" w:rsidRDefault="001C6882">
      <w:pPr>
        <w:rPr>
          <w:rFonts w:eastAsia="Times New Roman"/>
        </w:rPr>
      </w:pPr>
      <w:r w:rsidRPr="001C6882">
        <w:rPr>
          <w:rFonts w:eastAsia="Times New Roman"/>
        </w:rPr>
        <w:t xml:space="preserve">Gilman, </w:t>
      </w:r>
      <w:proofErr w:type="spellStart"/>
      <w:r w:rsidRPr="001C6882">
        <w:rPr>
          <w:rFonts w:eastAsia="Times New Roman"/>
          <w:i/>
        </w:rPr>
        <w:t>Herland</w:t>
      </w:r>
      <w:proofErr w:type="spellEnd"/>
      <w:r w:rsidRPr="001C6882">
        <w:rPr>
          <w:rFonts w:eastAsia="Times New Roman"/>
        </w:rPr>
        <w:t xml:space="preserve"> (1915) </w:t>
      </w:r>
      <w:r w:rsidR="0045080D">
        <w:rPr>
          <w:rFonts w:eastAsia="Times New Roman"/>
        </w:rPr>
        <w:tab/>
      </w:r>
      <w:r w:rsidR="0045080D">
        <w:rPr>
          <w:rFonts w:eastAsia="Times New Roman"/>
        </w:rPr>
        <w:tab/>
      </w:r>
      <w:r w:rsidR="0045080D">
        <w:rPr>
          <w:rFonts w:eastAsia="Times New Roman"/>
        </w:rPr>
        <w:tab/>
      </w:r>
      <w:r w:rsidR="0045080D">
        <w:rPr>
          <w:rFonts w:eastAsia="Times New Roman"/>
        </w:rPr>
        <w:tab/>
      </w:r>
      <w:r w:rsidR="0045080D">
        <w:rPr>
          <w:rFonts w:eastAsia="Times New Roman"/>
        </w:rPr>
        <w:tab/>
      </w:r>
      <w:r w:rsidR="0045080D">
        <w:rPr>
          <w:rFonts w:eastAsia="Times New Roman"/>
        </w:rPr>
        <w:tab/>
      </w:r>
      <w:r w:rsidRPr="001C6882">
        <w:rPr>
          <w:rFonts w:eastAsia="Times New Roman"/>
        </w:rPr>
        <w:t>Broadview</w:t>
      </w:r>
      <w:r>
        <w:rPr>
          <w:rFonts w:eastAsia="Times New Roman"/>
        </w:rPr>
        <w:t>:</w:t>
      </w:r>
      <w:r w:rsidRPr="001C6882">
        <w:rPr>
          <w:rFonts w:eastAsia="Times New Roman"/>
        </w:rPr>
        <w:t> 9781551119878</w:t>
      </w:r>
    </w:p>
    <w:p w14:paraId="3454B48C" w14:textId="19180E19" w:rsidR="001C6882" w:rsidRDefault="001C6882">
      <w:pPr>
        <w:rPr>
          <w:rFonts w:eastAsia="Times New Roman"/>
        </w:rPr>
      </w:pPr>
      <w:r>
        <w:rPr>
          <w:rFonts w:eastAsia="Times New Roman"/>
        </w:rPr>
        <w:t xml:space="preserve">Le </w:t>
      </w:r>
      <w:proofErr w:type="spellStart"/>
      <w:r>
        <w:rPr>
          <w:rFonts w:eastAsia="Times New Roman"/>
        </w:rPr>
        <w:t>Guin</w:t>
      </w:r>
      <w:proofErr w:type="spellEnd"/>
      <w:r>
        <w:rPr>
          <w:rFonts w:eastAsia="Times New Roman"/>
        </w:rPr>
        <w:t xml:space="preserve">, </w:t>
      </w:r>
      <w:r w:rsidRPr="001C6882">
        <w:rPr>
          <w:rFonts w:eastAsia="Times New Roman"/>
          <w:i/>
        </w:rPr>
        <w:t>The Dispossessed</w:t>
      </w:r>
      <w:r w:rsidRPr="001C6882">
        <w:rPr>
          <w:rFonts w:eastAsia="Times New Roman"/>
        </w:rPr>
        <w:t xml:space="preserve"> (1974)</w:t>
      </w:r>
      <w:r>
        <w:rPr>
          <w:rFonts w:eastAsia="Times New Roman"/>
        </w:rPr>
        <w:t xml:space="preserve"> </w:t>
      </w:r>
      <w:r w:rsidR="0045080D">
        <w:rPr>
          <w:rFonts w:eastAsia="Times New Roman"/>
        </w:rPr>
        <w:tab/>
      </w:r>
      <w:r w:rsidR="0045080D">
        <w:rPr>
          <w:rFonts w:eastAsia="Times New Roman"/>
        </w:rPr>
        <w:tab/>
      </w:r>
      <w:r w:rsidR="0045080D">
        <w:rPr>
          <w:rFonts w:eastAsia="Times New Roman"/>
        </w:rPr>
        <w:tab/>
      </w:r>
      <w:r w:rsidR="0045080D">
        <w:rPr>
          <w:rFonts w:eastAsia="Times New Roman"/>
        </w:rPr>
        <w:tab/>
      </w:r>
      <w:r w:rsidR="0045080D">
        <w:rPr>
          <w:rFonts w:eastAsia="Times New Roman"/>
        </w:rPr>
        <w:tab/>
      </w:r>
      <w:r>
        <w:rPr>
          <w:rFonts w:eastAsia="Times New Roman"/>
        </w:rPr>
        <w:t>Harper:</w:t>
      </w:r>
      <w:r w:rsidRPr="001C6882">
        <w:rPr>
          <w:rFonts w:eastAsia="Times New Roman"/>
        </w:rPr>
        <w:t> 006051275X</w:t>
      </w:r>
    </w:p>
    <w:p w14:paraId="6C6857A6" w14:textId="77777777" w:rsidR="00F93BDC" w:rsidRDefault="00F93BDC">
      <w:pPr>
        <w:rPr>
          <w:rFonts w:eastAsia="Times New Roman"/>
          <w:u w:val="single"/>
        </w:rPr>
      </w:pPr>
    </w:p>
    <w:p w14:paraId="6D87B3B9" w14:textId="380AF667" w:rsidR="00CC1FAD" w:rsidRDefault="006003CA">
      <w:pPr>
        <w:rPr>
          <w:rFonts w:eastAsia="Times New Roman"/>
        </w:rPr>
      </w:pPr>
      <w:r>
        <w:rPr>
          <w:rFonts w:eastAsia="Times New Roman"/>
        </w:rPr>
        <w:t>A folder of optional reading</w:t>
      </w:r>
      <w:r w:rsidR="0095539B">
        <w:rPr>
          <w:rFonts w:eastAsia="Times New Roman"/>
        </w:rPr>
        <w:t xml:space="preserve"> is available at </w:t>
      </w:r>
      <w:hyperlink r:id="rId10" w:history="1">
        <w:r w:rsidR="00791D8D" w:rsidRPr="00D530B0">
          <w:rPr>
            <w:rStyle w:val="Hyperlink"/>
            <w:rFonts w:eastAsia="Times New Roman"/>
          </w:rPr>
          <w:t>https://uchicago.box.com/v/sf16optional</w:t>
        </w:r>
      </w:hyperlink>
    </w:p>
    <w:p w14:paraId="0A06B3E6" w14:textId="77777777" w:rsidR="00CC1FAD" w:rsidRDefault="00CC1FAD">
      <w:pPr>
        <w:rPr>
          <w:rFonts w:eastAsia="Times New Roman"/>
          <w:u w:val="single"/>
        </w:rPr>
      </w:pPr>
    </w:p>
    <w:p w14:paraId="721F6E71" w14:textId="3ADCD25F" w:rsidR="00F93BDC" w:rsidRDefault="00723E9C">
      <w:pPr>
        <w:rPr>
          <w:rFonts w:eastAsia="Times New Roman"/>
          <w:b/>
        </w:rPr>
      </w:pPr>
      <w:r w:rsidRPr="00723E9C">
        <w:rPr>
          <w:rFonts w:eastAsia="Times New Roman"/>
          <w:b/>
        </w:rPr>
        <w:t>Teaching Philosophy</w:t>
      </w:r>
    </w:p>
    <w:p w14:paraId="58E81CC3" w14:textId="596AA896" w:rsidR="00212F38" w:rsidRPr="00723E9C" w:rsidRDefault="002852E4">
      <w:pPr>
        <w:rPr>
          <w:rFonts w:eastAsia="Times New Roman"/>
        </w:rPr>
      </w:pPr>
      <w:r>
        <w:rPr>
          <w:rFonts w:eastAsia="Times New Roman"/>
        </w:rPr>
        <w:t>Thi</w:t>
      </w:r>
      <w:r w:rsidR="00E801EC">
        <w:rPr>
          <w:rFonts w:eastAsia="Times New Roman"/>
        </w:rPr>
        <w:t>s is a discussion-based seminar that</w:t>
      </w:r>
      <w:r>
        <w:rPr>
          <w:rFonts w:eastAsia="Times New Roman"/>
        </w:rPr>
        <w:t xml:space="preserve"> prioritize</w:t>
      </w:r>
      <w:r w:rsidR="00E801EC">
        <w:rPr>
          <w:rFonts w:eastAsia="Times New Roman"/>
        </w:rPr>
        <w:t>s</w:t>
      </w:r>
      <w:r w:rsidR="00723E9C" w:rsidRPr="00723E9C">
        <w:rPr>
          <w:rFonts w:eastAsia="Times New Roman"/>
        </w:rPr>
        <w:t xml:space="preserve"> sustained daily engagement</w:t>
      </w:r>
      <w:r w:rsidR="00245CE0">
        <w:rPr>
          <w:rFonts w:eastAsia="Times New Roman"/>
        </w:rPr>
        <w:t>s</w:t>
      </w:r>
      <w:r w:rsidR="00723E9C" w:rsidRPr="00723E9C">
        <w:rPr>
          <w:rFonts w:eastAsia="Times New Roman"/>
        </w:rPr>
        <w:t xml:space="preserve"> with the reading</w:t>
      </w:r>
      <w:r w:rsidR="00723E9C">
        <w:rPr>
          <w:rFonts w:eastAsia="Times New Roman"/>
        </w:rPr>
        <w:t xml:space="preserve"> over short bursts of intensive work</w:t>
      </w:r>
      <w:r w:rsidR="00723E9C" w:rsidRPr="00723E9C">
        <w:rPr>
          <w:rFonts w:eastAsia="Times New Roman"/>
        </w:rPr>
        <w:t xml:space="preserve">. A substantial portion of your final grade will </w:t>
      </w:r>
      <w:r w:rsidR="00245CE0">
        <w:rPr>
          <w:rFonts w:eastAsia="Times New Roman"/>
        </w:rPr>
        <w:t xml:space="preserve">therefore </w:t>
      </w:r>
      <w:r w:rsidR="00723E9C" w:rsidRPr="00723E9C">
        <w:rPr>
          <w:rFonts w:eastAsia="Times New Roman"/>
        </w:rPr>
        <w:t xml:space="preserve">be determined by your performance on </w:t>
      </w:r>
      <w:r w:rsidR="00245CE0">
        <w:rPr>
          <w:rFonts w:eastAsia="Times New Roman"/>
        </w:rPr>
        <w:t>day-to-</w:t>
      </w:r>
      <w:r w:rsidR="00723E9C">
        <w:rPr>
          <w:rFonts w:eastAsia="Times New Roman"/>
        </w:rPr>
        <w:t xml:space="preserve">day preparation, including your </w:t>
      </w:r>
      <w:r w:rsidR="0047054B">
        <w:rPr>
          <w:rFonts w:eastAsia="Times New Roman"/>
        </w:rPr>
        <w:t xml:space="preserve">reading </w:t>
      </w:r>
      <w:r w:rsidR="00723E9C" w:rsidRPr="00723E9C">
        <w:rPr>
          <w:rFonts w:eastAsia="Times New Roman"/>
        </w:rPr>
        <w:t>notes</w:t>
      </w:r>
      <w:r w:rsidR="008B0175">
        <w:rPr>
          <w:rFonts w:eastAsia="Times New Roman"/>
        </w:rPr>
        <w:t>, presentation,</w:t>
      </w:r>
      <w:r w:rsidR="00723E9C" w:rsidRPr="00723E9C">
        <w:rPr>
          <w:rFonts w:eastAsia="Times New Roman"/>
        </w:rPr>
        <w:t xml:space="preserve"> and weekly email posts. A primary goal of this model is to foster scholarly habits of </w:t>
      </w:r>
      <w:r w:rsidR="0047054B">
        <w:rPr>
          <w:rFonts w:eastAsia="Times New Roman"/>
        </w:rPr>
        <w:t xml:space="preserve">research </w:t>
      </w:r>
      <w:r w:rsidR="00723E9C" w:rsidRPr="00723E9C">
        <w:rPr>
          <w:rFonts w:eastAsia="Times New Roman"/>
        </w:rPr>
        <w:t xml:space="preserve">and </w:t>
      </w:r>
      <w:r w:rsidR="008C3B95">
        <w:rPr>
          <w:rFonts w:eastAsia="Times New Roman"/>
        </w:rPr>
        <w:t>interpretation</w:t>
      </w:r>
      <w:r w:rsidR="00723E9C" w:rsidRPr="00723E9C">
        <w:rPr>
          <w:rFonts w:eastAsia="Times New Roman"/>
        </w:rPr>
        <w:t xml:space="preserve">. </w:t>
      </w:r>
      <w:r w:rsidR="0047054B">
        <w:rPr>
          <w:rFonts w:eastAsia="Times New Roman"/>
        </w:rPr>
        <w:t xml:space="preserve">The classroom </w:t>
      </w:r>
      <w:r w:rsidR="00F23142">
        <w:rPr>
          <w:rFonts w:eastAsia="Times New Roman"/>
        </w:rPr>
        <w:t xml:space="preserve">is an </w:t>
      </w:r>
      <w:r w:rsidR="0047054B">
        <w:rPr>
          <w:rFonts w:eastAsia="Times New Roman"/>
        </w:rPr>
        <w:t>environment</w:t>
      </w:r>
      <w:r w:rsidR="00F23142">
        <w:rPr>
          <w:rFonts w:eastAsia="Times New Roman"/>
        </w:rPr>
        <w:t xml:space="preserve"> where</w:t>
      </w:r>
      <w:r w:rsidR="00723E9C" w:rsidRPr="00723E9C">
        <w:rPr>
          <w:rFonts w:eastAsia="Times New Roman"/>
        </w:rPr>
        <w:t xml:space="preserve"> students are</w:t>
      </w:r>
      <w:r w:rsidR="00F23142">
        <w:rPr>
          <w:rFonts w:eastAsia="Times New Roman"/>
        </w:rPr>
        <w:t xml:space="preserve"> </w:t>
      </w:r>
      <w:r w:rsidR="00723E9C" w:rsidRPr="00723E9C">
        <w:rPr>
          <w:rFonts w:eastAsia="Times New Roman"/>
        </w:rPr>
        <w:t>responsible for framing, generating, and exploring questions</w:t>
      </w:r>
      <w:r w:rsidR="00723E9C">
        <w:rPr>
          <w:rFonts w:eastAsia="Times New Roman"/>
        </w:rPr>
        <w:t xml:space="preserve">. My role in the classroom is </w:t>
      </w:r>
      <w:r w:rsidR="00734AF2">
        <w:rPr>
          <w:rFonts w:eastAsia="Times New Roman"/>
        </w:rPr>
        <w:t xml:space="preserve">not to convey </w:t>
      </w:r>
      <w:r w:rsidR="00734AF2">
        <w:rPr>
          <w:rFonts w:eastAsia="Times New Roman"/>
        </w:rPr>
        <w:lastRenderedPageBreak/>
        <w:t xml:space="preserve">information, but </w:t>
      </w:r>
      <w:r w:rsidR="00723E9C">
        <w:rPr>
          <w:rFonts w:eastAsia="Times New Roman"/>
        </w:rPr>
        <w:t xml:space="preserve">to </w:t>
      </w:r>
      <w:r w:rsidR="00214825">
        <w:rPr>
          <w:rFonts w:eastAsia="Times New Roman"/>
        </w:rPr>
        <w:t xml:space="preserve">structure, </w:t>
      </w:r>
      <w:r w:rsidR="00723E9C">
        <w:rPr>
          <w:rFonts w:eastAsia="Times New Roman"/>
        </w:rPr>
        <w:t>moder</w:t>
      </w:r>
      <w:r w:rsidR="00734AF2">
        <w:rPr>
          <w:rFonts w:eastAsia="Times New Roman"/>
        </w:rPr>
        <w:t>ate</w:t>
      </w:r>
      <w:r w:rsidR="00214825">
        <w:rPr>
          <w:rFonts w:eastAsia="Times New Roman"/>
        </w:rPr>
        <w:t>,</w:t>
      </w:r>
      <w:r w:rsidR="00734AF2">
        <w:rPr>
          <w:rFonts w:eastAsia="Times New Roman"/>
        </w:rPr>
        <w:t xml:space="preserve"> and deepen a discussion driven by students.</w:t>
      </w:r>
      <w:r w:rsidR="0033184E">
        <w:rPr>
          <w:rFonts w:eastAsia="Times New Roman"/>
        </w:rPr>
        <w:t xml:space="preserve"> I </w:t>
      </w:r>
      <w:r w:rsidR="0047054B">
        <w:rPr>
          <w:rFonts w:eastAsia="Times New Roman"/>
        </w:rPr>
        <w:t xml:space="preserve">therefore </w:t>
      </w:r>
      <w:r w:rsidR="00214825">
        <w:rPr>
          <w:rFonts w:eastAsia="Times New Roman"/>
        </w:rPr>
        <w:t>require</w:t>
      </w:r>
      <w:r w:rsidR="0033184E">
        <w:rPr>
          <w:rFonts w:eastAsia="Times New Roman"/>
        </w:rPr>
        <w:t xml:space="preserve"> substantial, focused</w:t>
      </w:r>
      <w:r w:rsidR="0047054B">
        <w:rPr>
          <w:rFonts w:eastAsia="Times New Roman"/>
        </w:rPr>
        <w:t xml:space="preserve">, and </w:t>
      </w:r>
      <w:r w:rsidR="008C3B95">
        <w:rPr>
          <w:rFonts w:eastAsia="Times New Roman"/>
        </w:rPr>
        <w:t>demonstrable</w:t>
      </w:r>
      <w:r w:rsidR="0047054B">
        <w:rPr>
          <w:rFonts w:eastAsia="Times New Roman"/>
        </w:rPr>
        <w:t xml:space="preserve"> preparation on the part of </w:t>
      </w:r>
      <w:r w:rsidR="0033184E">
        <w:rPr>
          <w:rFonts w:eastAsia="Times New Roman"/>
        </w:rPr>
        <w:t>students prior to each class meeting.</w:t>
      </w:r>
    </w:p>
    <w:p w14:paraId="06C25657" w14:textId="77777777" w:rsidR="00723E9C" w:rsidRDefault="00723E9C">
      <w:pPr>
        <w:rPr>
          <w:rFonts w:eastAsia="Times New Roman"/>
          <w:u w:val="single"/>
        </w:rPr>
      </w:pPr>
    </w:p>
    <w:p w14:paraId="04EDEEBB" w14:textId="1F36D18F" w:rsidR="00377B36" w:rsidRDefault="00377B36">
      <w:pPr>
        <w:rPr>
          <w:rFonts w:eastAsia="Times New Roman"/>
          <w:b/>
        </w:rPr>
      </w:pPr>
      <w:r w:rsidRPr="00377B36">
        <w:rPr>
          <w:rFonts w:eastAsia="Times New Roman"/>
          <w:b/>
        </w:rPr>
        <w:t>Requirements</w:t>
      </w:r>
    </w:p>
    <w:p w14:paraId="2587936F" w14:textId="77777777" w:rsidR="00F93BDC" w:rsidRDefault="00F93BDC">
      <w:pPr>
        <w:rPr>
          <w:rFonts w:eastAsia="Times New Roman"/>
          <w:b/>
        </w:rPr>
      </w:pPr>
    </w:p>
    <w:p w14:paraId="54E260CA" w14:textId="60B1F9B7" w:rsidR="00377B36" w:rsidRPr="00A97447" w:rsidRDefault="009A6B33" w:rsidP="00A97447">
      <w:pPr>
        <w:pStyle w:val="ListParagraph"/>
        <w:numPr>
          <w:ilvl w:val="0"/>
          <w:numId w:val="2"/>
        </w:numPr>
        <w:rPr>
          <w:rFonts w:eastAsia="Times New Roman"/>
        </w:rPr>
      </w:pPr>
      <w:r>
        <w:rPr>
          <w:rFonts w:eastAsia="Times New Roman"/>
          <w:i/>
        </w:rPr>
        <w:t>Note</w:t>
      </w:r>
      <w:r w:rsidR="00377B36" w:rsidRPr="00A97447">
        <w:rPr>
          <w:rFonts w:eastAsia="Times New Roman"/>
          <w:i/>
        </w:rPr>
        <w:t xml:space="preserve">s. </w:t>
      </w:r>
      <w:r w:rsidR="007A0548">
        <w:rPr>
          <w:rFonts w:eastAsia="Times New Roman"/>
        </w:rPr>
        <w:t>(15</w:t>
      </w:r>
      <w:r w:rsidR="00A97447">
        <w:rPr>
          <w:rFonts w:eastAsia="Times New Roman"/>
        </w:rPr>
        <w:t xml:space="preserve">%) </w:t>
      </w:r>
      <w:r w:rsidR="00E801EC">
        <w:rPr>
          <w:rFonts w:eastAsia="Times New Roman"/>
        </w:rPr>
        <w:t xml:space="preserve">Each </w:t>
      </w:r>
      <w:r w:rsidR="00433ED5">
        <w:rPr>
          <w:rFonts w:eastAsia="Times New Roman"/>
        </w:rPr>
        <w:t>Thursday</w:t>
      </w:r>
      <w:r w:rsidR="007F1552">
        <w:rPr>
          <w:rFonts w:eastAsia="Times New Roman"/>
        </w:rPr>
        <w:t>,</w:t>
      </w:r>
      <w:r w:rsidR="00377B36" w:rsidRPr="00A97447">
        <w:rPr>
          <w:rFonts w:eastAsia="Times New Roman"/>
        </w:rPr>
        <w:t xml:space="preserve"> I will collect the notes yo</w:t>
      </w:r>
      <w:r w:rsidR="00E801EC">
        <w:rPr>
          <w:rFonts w:eastAsia="Times New Roman"/>
        </w:rPr>
        <w:t>u have taken to prepare for</w:t>
      </w:r>
      <w:r w:rsidR="001F09B4">
        <w:rPr>
          <w:rFonts w:eastAsia="Times New Roman"/>
        </w:rPr>
        <w:t xml:space="preserve"> that week’s meetings</w:t>
      </w:r>
      <w:r w:rsidR="00377B36" w:rsidRPr="00A97447">
        <w:rPr>
          <w:rFonts w:eastAsia="Times New Roman"/>
        </w:rPr>
        <w:t xml:space="preserve">. </w:t>
      </w:r>
      <w:r w:rsidR="00433ED5">
        <w:rPr>
          <w:rFonts w:eastAsia="Times New Roman"/>
        </w:rPr>
        <w:t xml:space="preserve">I’ll give you a recommended </w:t>
      </w:r>
      <w:r w:rsidR="00377B36" w:rsidRPr="00A97447">
        <w:rPr>
          <w:rFonts w:eastAsia="Times New Roman"/>
        </w:rPr>
        <w:t xml:space="preserve">template (this will involve identifying formal features of </w:t>
      </w:r>
      <w:r w:rsidR="00381916">
        <w:rPr>
          <w:rFonts w:eastAsia="Times New Roman"/>
        </w:rPr>
        <w:t>a</w:t>
      </w:r>
      <w:r w:rsidR="00377B36" w:rsidRPr="00A97447">
        <w:rPr>
          <w:rFonts w:eastAsia="Times New Roman"/>
        </w:rPr>
        <w:t xml:space="preserve"> text, </w:t>
      </w:r>
      <w:r w:rsidR="00381916">
        <w:rPr>
          <w:rFonts w:eastAsia="Times New Roman"/>
        </w:rPr>
        <w:t>defining key terms,</w:t>
      </w:r>
      <w:r w:rsidR="007F1552">
        <w:rPr>
          <w:rFonts w:eastAsia="Times New Roman"/>
        </w:rPr>
        <w:t xml:space="preserve"> and</w:t>
      </w:r>
      <w:r w:rsidR="00381916">
        <w:rPr>
          <w:rFonts w:eastAsia="Times New Roman"/>
        </w:rPr>
        <w:t xml:space="preserve"> </w:t>
      </w:r>
      <w:r w:rsidR="00377B36" w:rsidRPr="00A97447">
        <w:rPr>
          <w:rFonts w:eastAsia="Times New Roman"/>
        </w:rPr>
        <w:t>close reading</w:t>
      </w:r>
      <w:r w:rsidR="0047054B">
        <w:rPr>
          <w:rFonts w:eastAsia="Times New Roman"/>
        </w:rPr>
        <w:t>)</w:t>
      </w:r>
      <w:r w:rsidR="00433ED5">
        <w:rPr>
          <w:rFonts w:eastAsia="Times New Roman"/>
        </w:rPr>
        <w:t>, but you are free to take notes however you wish as long as you have at least 4pp handwritten or 2pp typed</w:t>
      </w:r>
      <w:r w:rsidR="00377B36" w:rsidRPr="00A97447">
        <w:rPr>
          <w:rFonts w:eastAsia="Times New Roman"/>
        </w:rPr>
        <w:t xml:space="preserve">. </w:t>
      </w:r>
      <w:r>
        <w:rPr>
          <w:rFonts w:eastAsia="Times New Roman"/>
        </w:rPr>
        <w:t xml:space="preserve">If you want to write an equivalent number of pages as an essay/response paper, that’s fine too. </w:t>
      </w:r>
      <w:r w:rsidR="00377B36" w:rsidRPr="00A97447">
        <w:rPr>
          <w:rFonts w:eastAsia="Times New Roman"/>
        </w:rPr>
        <w:t xml:space="preserve">You </w:t>
      </w:r>
      <w:r w:rsidR="00381916">
        <w:rPr>
          <w:rFonts w:eastAsia="Times New Roman"/>
        </w:rPr>
        <w:t xml:space="preserve">must turn in </w:t>
      </w:r>
      <w:r w:rsidR="003F05D9">
        <w:rPr>
          <w:rFonts w:eastAsia="Times New Roman"/>
        </w:rPr>
        <w:t xml:space="preserve">at least </w:t>
      </w:r>
      <w:r>
        <w:rPr>
          <w:rFonts w:eastAsia="Times New Roman"/>
        </w:rPr>
        <w:t>twelve</w:t>
      </w:r>
      <w:r w:rsidR="00377B36" w:rsidRPr="00A97447">
        <w:rPr>
          <w:rFonts w:eastAsia="Times New Roman"/>
        </w:rPr>
        <w:t xml:space="preserve"> of these (meaning that </w:t>
      </w:r>
      <w:r w:rsidR="00377B36" w:rsidRPr="009A6B33">
        <w:rPr>
          <w:rFonts w:eastAsia="Times New Roman"/>
        </w:rPr>
        <w:t xml:space="preserve">you </w:t>
      </w:r>
      <w:r w:rsidR="00381916" w:rsidRPr="009A6B33">
        <w:rPr>
          <w:rFonts w:eastAsia="Times New Roman"/>
        </w:rPr>
        <w:t xml:space="preserve">may skip </w:t>
      </w:r>
      <w:r>
        <w:rPr>
          <w:rFonts w:eastAsia="Times New Roman"/>
        </w:rPr>
        <w:t>three</w:t>
      </w:r>
      <w:r w:rsidR="00381916" w:rsidRPr="009A6B33">
        <w:rPr>
          <w:rFonts w:eastAsia="Times New Roman"/>
        </w:rPr>
        <w:t>,</w:t>
      </w:r>
      <w:r w:rsidR="00381916">
        <w:rPr>
          <w:rFonts w:eastAsia="Times New Roman"/>
        </w:rPr>
        <w:t xml:space="preserve"> since we have 1</w:t>
      </w:r>
      <w:r w:rsidR="00F53B6C">
        <w:rPr>
          <w:rFonts w:eastAsia="Times New Roman"/>
        </w:rPr>
        <w:t>5</w:t>
      </w:r>
      <w:r w:rsidR="00381916">
        <w:rPr>
          <w:rFonts w:eastAsia="Times New Roman"/>
        </w:rPr>
        <w:t xml:space="preserve"> sessions with readings</w:t>
      </w:r>
      <w:r w:rsidR="00377B36" w:rsidRPr="00A97447">
        <w:rPr>
          <w:rFonts w:eastAsia="Times New Roman"/>
        </w:rPr>
        <w:t>).</w:t>
      </w:r>
      <w:r w:rsidR="001F09B4">
        <w:rPr>
          <w:rFonts w:eastAsia="Times New Roman"/>
        </w:rPr>
        <w:t xml:space="preserve"> Hard copy </w:t>
      </w:r>
      <w:r>
        <w:rPr>
          <w:rFonts w:eastAsia="Times New Roman"/>
        </w:rPr>
        <w:t xml:space="preserve">in class </w:t>
      </w:r>
      <w:r w:rsidR="001F09B4">
        <w:rPr>
          <w:rFonts w:eastAsia="Times New Roman"/>
        </w:rPr>
        <w:t>or email.</w:t>
      </w:r>
    </w:p>
    <w:p w14:paraId="36DAD10E" w14:textId="77777777" w:rsidR="00377B36" w:rsidRPr="00A97447" w:rsidRDefault="00377B36">
      <w:pPr>
        <w:rPr>
          <w:rFonts w:eastAsia="Times New Roman"/>
        </w:rPr>
      </w:pPr>
    </w:p>
    <w:p w14:paraId="30F3A352" w14:textId="35ADE525" w:rsidR="00377B36" w:rsidRPr="00FB47FB" w:rsidRDefault="00377B36" w:rsidP="00FB47FB">
      <w:pPr>
        <w:pStyle w:val="ListParagraph"/>
        <w:numPr>
          <w:ilvl w:val="0"/>
          <w:numId w:val="2"/>
        </w:numPr>
        <w:rPr>
          <w:rFonts w:eastAsia="Times New Roman"/>
          <w:b/>
        </w:rPr>
      </w:pPr>
      <w:r w:rsidRPr="00A97447">
        <w:rPr>
          <w:rFonts w:eastAsia="Times New Roman"/>
          <w:i/>
        </w:rPr>
        <w:t>Discussion question to email list</w:t>
      </w:r>
      <w:r w:rsidRPr="00A97447">
        <w:rPr>
          <w:rFonts w:eastAsia="Times New Roman"/>
        </w:rPr>
        <w:t xml:space="preserve">. </w:t>
      </w:r>
      <w:r w:rsidR="00787C4B">
        <w:rPr>
          <w:rFonts w:eastAsia="Times New Roman"/>
        </w:rPr>
        <w:t>(10</w:t>
      </w:r>
      <w:r w:rsidR="00A97447">
        <w:rPr>
          <w:rFonts w:eastAsia="Times New Roman"/>
        </w:rPr>
        <w:t xml:space="preserve">%) </w:t>
      </w:r>
      <w:r w:rsidR="008758BF" w:rsidRPr="00A97447">
        <w:rPr>
          <w:rFonts w:eastAsia="Times New Roman"/>
        </w:rPr>
        <w:t>Each week you’ll submit a discussion question</w:t>
      </w:r>
      <w:r w:rsidR="004B4A88">
        <w:rPr>
          <w:rFonts w:eastAsia="Times New Roman"/>
        </w:rPr>
        <w:t xml:space="preserve"> (~200ww)</w:t>
      </w:r>
      <w:r w:rsidR="008758BF" w:rsidRPr="00A97447">
        <w:rPr>
          <w:rFonts w:eastAsia="Times New Roman"/>
        </w:rPr>
        <w:t xml:space="preserve"> to the class email list,</w:t>
      </w:r>
      <w:r w:rsidR="00117AE0">
        <w:rPr>
          <w:rFonts w:eastAsia="Times New Roman"/>
        </w:rPr>
        <w:t xml:space="preserve"> </w:t>
      </w:r>
      <w:hyperlink r:id="rId11" w:history="1">
        <w:r w:rsidR="00FB47FB" w:rsidRPr="009746F4">
          <w:rPr>
            <w:rStyle w:val="Hyperlink"/>
            <w:rFonts w:eastAsia="Times New Roman"/>
          </w:rPr>
          <w:t>sf16@lists.uchicago.edu</w:t>
        </w:r>
      </w:hyperlink>
      <w:r w:rsidR="008758BF" w:rsidRPr="00FB47FB">
        <w:rPr>
          <w:rFonts w:eastAsia="Times New Roman"/>
        </w:rPr>
        <w:t xml:space="preserve">. </w:t>
      </w:r>
      <w:r w:rsidR="00723E9C" w:rsidRPr="00FB47FB">
        <w:rPr>
          <w:rFonts w:eastAsia="Times New Roman"/>
        </w:rPr>
        <w:t xml:space="preserve">These should propose and explore a question that you want us to think through. They should cite the </w:t>
      </w:r>
      <w:r w:rsidR="007B6370">
        <w:rPr>
          <w:rFonts w:eastAsia="Times New Roman"/>
        </w:rPr>
        <w:t>reading</w:t>
      </w:r>
      <w:r w:rsidR="00723E9C" w:rsidRPr="00FB47FB">
        <w:rPr>
          <w:rFonts w:eastAsia="Times New Roman"/>
        </w:rPr>
        <w:t>. You may respond to a classmate’s post as your post.</w:t>
      </w:r>
      <w:r w:rsidR="0047054B" w:rsidRPr="00FB47FB">
        <w:rPr>
          <w:rFonts w:eastAsia="Times New Roman"/>
        </w:rPr>
        <w:t xml:space="preserve"> </w:t>
      </w:r>
      <w:r w:rsidR="007B6370">
        <w:rPr>
          <w:rFonts w:eastAsia="Times New Roman"/>
        </w:rPr>
        <w:t>Please</w:t>
      </w:r>
      <w:r w:rsidR="0047054B" w:rsidRPr="00FB47FB">
        <w:rPr>
          <w:rFonts w:eastAsia="Times New Roman"/>
        </w:rPr>
        <w:t xml:space="preserve"> submit eight of these (</w:t>
      </w:r>
      <w:r w:rsidR="007B6370">
        <w:rPr>
          <w:rFonts w:eastAsia="Times New Roman"/>
        </w:rPr>
        <w:t xml:space="preserve">i.e., </w:t>
      </w:r>
      <w:r w:rsidR="0047054B" w:rsidRPr="00FB47FB">
        <w:rPr>
          <w:rFonts w:eastAsia="Times New Roman"/>
        </w:rPr>
        <w:t>you may skip one).</w:t>
      </w:r>
      <w:r w:rsidR="00723E9C" w:rsidRPr="00FB47FB">
        <w:rPr>
          <w:rFonts w:eastAsia="Times New Roman"/>
        </w:rPr>
        <w:t xml:space="preserve"> </w:t>
      </w:r>
      <w:r w:rsidR="007B6370" w:rsidRPr="007B6370">
        <w:rPr>
          <w:rFonts w:eastAsia="Times New Roman"/>
          <w:b/>
        </w:rPr>
        <w:t>Due</w:t>
      </w:r>
      <w:r w:rsidR="00A97447" w:rsidRPr="00D80DA7">
        <w:rPr>
          <w:rFonts w:eastAsia="Times New Roman"/>
          <w:b/>
        </w:rPr>
        <w:t xml:space="preserve"> </w:t>
      </w:r>
      <w:r w:rsidR="009073B2" w:rsidRPr="00D80DA7">
        <w:rPr>
          <w:rFonts w:eastAsia="Times New Roman"/>
          <w:b/>
        </w:rPr>
        <w:t>Monday</w:t>
      </w:r>
      <w:r w:rsidR="007B6370">
        <w:rPr>
          <w:rFonts w:eastAsia="Times New Roman"/>
          <w:b/>
        </w:rPr>
        <w:t>s</w:t>
      </w:r>
      <w:r w:rsidR="00723E9C" w:rsidRPr="00D80DA7">
        <w:rPr>
          <w:rFonts w:eastAsia="Times New Roman"/>
          <w:b/>
        </w:rPr>
        <w:t xml:space="preserve"> at 5pm</w:t>
      </w:r>
      <w:r w:rsidR="009073B2" w:rsidRPr="00FB47FB">
        <w:rPr>
          <w:rFonts w:eastAsia="Times New Roman"/>
          <w:b/>
        </w:rPr>
        <w:t>.</w:t>
      </w:r>
      <w:r w:rsidR="00A97447" w:rsidRPr="00FB47FB">
        <w:rPr>
          <w:rFonts w:eastAsia="Times New Roman"/>
          <w:b/>
        </w:rPr>
        <w:t xml:space="preserve"> </w:t>
      </w:r>
    </w:p>
    <w:p w14:paraId="0F46B213" w14:textId="77777777" w:rsidR="0033184E" w:rsidRDefault="0033184E">
      <w:pPr>
        <w:rPr>
          <w:rFonts w:eastAsia="Times New Roman"/>
        </w:rPr>
      </w:pPr>
    </w:p>
    <w:p w14:paraId="199A13E5" w14:textId="422DFF33" w:rsidR="0033184E" w:rsidRPr="00CB497F" w:rsidRDefault="0011774C" w:rsidP="009E579C">
      <w:pPr>
        <w:pStyle w:val="ListParagraph"/>
        <w:numPr>
          <w:ilvl w:val="0"/>
          <w:numId w:val="2"/>
        </w:numPr>
        <w:rPr>
          <w:rFonts w:eastAsia="Times New Roman"/>
        </w:rPr>
      </w:pPr>
      <w:r w:rsidRPr="00CB497F">
        <w:rPr>
          <w:rFonts w:eastAsia="Times New Roman"/>
          <w:i/>
        </w:rPr>
        <w:t>P</w:t>
      </w:r>
      <w:r w:rsidR="0033184E" w:rsidRPr="00CB497F">
        <w:rPr>
          <w:rFonts w:eastAsia="Times New Roman"/>
          <w:i/>
        </w:rPr>
        <w:t>resentation</w:t>
      </w:r>
      <w:r w:rsidR="0033184E" w:rsidRPr="00CB497F">
        <w:rPr>
          <w:rFonts w:eastAsia="Times New Roman"/>
        </w:rPr>
        <w:t xml:space="preserve">. </w:t>
      </w:r>
      <w:r w:rsidR="00787C4B" w:rsidRPr="00CB497F">
        <w:rPr>
          <w:rFonts w:eastAsia="Times New Roman"/>
        </w:rPr>
        <w:t>(10</w:t>
      </w:r>
      <w:r w:rsidR="00A97447" w:rsidRPr="00CB497F">
        <w:rPr>
          <w:rFonts w:eastAsia="Times New Roman"/>
        </w:rPr>
        <w:t xml:space="preserve">%) </w:t>
      </w:r>
      <w:r w:rsidR="004C4022" w:rsidRPr="00CB497F">
        <w:rPr>
          <w:rFonts w:eastAsia="Times New Roman"/>
        </w:rPr>
        <w:t>Y</w:t>
      </w:r>
      <w:r w:rsidR="0033184E" w:rsidRPr="00CB497F">
        <w:rPr>
          <w:rFonts w:eastAsia="Times New Roman"/>
        </w:rPr>
        <w:t>ou will be responsible for</w:t>
      </w:r>
      <w:r w:rsidR="004027C3">
        <w:rPr>
          <w:rFonts w:eastAsia="Times New Roman"/>
        </w:rPr>
        <w:t xml:space="preserve"> presenting </w:t>
      </w:r>
      <w:r w:rsidR="00BD42A2">
        <w:rPr>
          <w:rFonts w:eastAsia="Times New Roman"/>
        </w:rPr>
        <w:t xml:space="preserve">some kind of argument </w:t>
      </w:r>
      <w:r w:rsidR="00044769">
        <w:rPr>
          <w:rFonts w:eastAsia="Times New Roman"/>
        </w:rPr>
        <w:t xml:space="preserve">about </w:t>
      </w:r>
      <w:r w:rsidR="00BD42A2">
        <w:rPr>
          <w:rFonts w:eastAsia="Times New Roman"/>
        </w:rPr>
        <w:t>or interpretation of</w:t>
      </w:r>
      <w:r w:rsidR="004027C3">
        <w:rPr>
          <w:rFonts w:eastAsia="Times New Roman"/>
        </w:rPr>
        <w:t xml:space="preserve"> </w:t>
      </w:r>
      <w:r w:rsidR="00044769">
        <w:rPr>
          <w:rFonts w:eastAsia="Times New Roman"/>
        </w:rPr>
        <w:t>an assigned text</w:t>
      </w:r>
      <w:r w:rsidR="00BD42A2">
        <w:rPr>
          <w:rFonts w:eastAsia="Times New Roman"/>
        </w:rPr>
        <w:t xml:space="preserve"> (literary and/or critical)</w:t>
      </w:r>
      <w:r w:rsidR="004027C3">
        <w:rPr>
          <w:rFonts w:eastAsia="Times New Roman"/>
        </w:rPr>
        <w:t xml:space="preserve"> and leading a discussion once</w:t>
      </w:r>
      <w:r w:rsidRPr="00CB497F">
        <w:rPr>
          <w:rFonts w:eastAsia="Times New Roman"/>
        </w:rPr>
        <w:t xml:space="preserve"> during the quarter.</w:t>
      </w:r>
      <w:r w:rsidR="00E3242D">
        <w:rPr>
          <w:rFonts w:eastAsia="Times New Roman"/>
        </w:rPr>
        <w:t xml:space="preserve"> It’s up to you how to approach this: you might want to give a mini-conference paper, or you may want to guide us through a directed close reading of</w:t>
      </w:r>
      <w:r w:rsidR="00BD42A2">
        <w:rPr>
          <w:rFonts w:eastAsia="Times New Roman"/>
        </w:rPr>
        <w:t xml:space="preserve"> several passages.</w:t>
      </w:r>
      <w:r w:rsidR="00010BF5">
        <w:rPr>
          <w:rFonts w:eastAsia="Times New Roman"/>
        </w:rPr>
        <w:t xml:space="preserve"> You may but are not required to do additional research</w:t>
      </w:r>
      <w:r w:rsidR="00593BF4">
        <w:rPr>
          <w:rFonts w:eastAsia="Times New Roman"/>
        </w:rPr>
        <w:t xml:space="preserve"> and reading</w:t>
      </w:r>
      <w:r w:rsidR="00010BF5">
        <w:rPr>
          <w:rFonts w:eastAsia="Times New Roman"/>
        </w:rPr>
        <w:t>.</w:t>
      </w:r>
      <w:r w:rsidR="00BD42A2">
        <w:rPr>
          <w:rFonts w:eastAsia="Times New Roman"/>
        </w:rPr>
        <w:t xml:space="preserve"> Plan on 20-25</w:t>
      </w:r>
      <w:r w:rsidR="00E3242D">
        <w:rPr>
          <w:rFonts w:eastAsia="Times New Roman"/>
        </w:rPr>
        <w:t xml:space="preserve"> minutes including discussion.</w:t>
      </w:r>
      <w:r w:rsidR="00A829F3">
        <w:rPr>
          <w:rFonts w:eastAsia="Times New Roman"/>
        </w:rPr>
        <w:t xml:space="preserve"> It’s very helpful if you can give me a sense in advance of what you’ll be talking about (a quick email a day or two before the presentation suffices). </w:t>
      </w:r>
      <w:r w:rsidRPr="00CB497F">
        <w:rPr>
          <w:rFonts w:eastAsia="Times New Roman"/>
        </w:rPr>
        <w:t xml:space="preserve"> </w:t>
      </w:r>
      <w:r w:rsidR="00CB497F" w:rsidRPr="00292296">
        <w:rPr>
          <w:rFonts w:eastAsia="Times New Roman"/>
          <w:b/>
        </w:rPr>
        <w:t>Sign up here</w:t>
      </w:r>
      <w:r w:rsidR="00D65936">
        <w:rPr>
          <w:rFonts w:eastAsia="Times New Roman"/>
          <w:b/>
        </w:rPr>
        <w:t xml:space="preserve"> by week 2</w:t>
      </w:r>
      <w:r w:rsidR="0028419F">
        <w:rPr>
          <w:rFonts w:eastAsia="Times New Roman"/>
        </w:rPr>
        <w:t>:</w:t>
      </w:r>
      <w:r w:rsidR="00CB497F" w:rsidRPr="00CB497F">
        <w:rPr>
          <w:rFonts w:eastAsia="Times New Roman"/>
        </w:rPr>
        <w:t xml:space="preserve"> </w:t>
      </w:r>
      <w:hyperlink r:id="rId12" w:history="1">
        <w:r w:rsidR="0028419F" w:rsidRPr="00D530B0">
          <w:rPr>
            <w:rStyle w:val="Hyperlink"/>
          </w:rPr>
          <w:t>https://uchicago.box.com/v/sf16signupsheet</w:t>
        </w:r>
      </w:hyperlink>
      <w:r w:rsidR="0028419F">
        <w:t xml:space="preserve">. </w:t>
      </w:r>
      <w:r w:rsidR="00044769">
        <w:rPr>
          <w:rFonts w:eastAsia="Times New Roman"/>
        </w:rPr>
        <w:t>If you would like written feedback, please turn in notes or the text of your presentation.</w:t>
      </w:r>
      <w:r w:rsidR="00A97447" w:rsidRPr="00CB497F">
        <w:rPr>
          <w:rFonts w:eastAsia="Times New Roman"/>
        </w:rPr>
        <w:t xml:space="preserve"> </w:t>
      </w:r>
    </w:p>
    <w:p w14:paraId="665FF32F" w14:textId="77777777" w:rsidR="00377B36" w:rsidRDefault="00377B36">
      <w:pPr>
        <w:rPr>
          <w:rFonts w:eastAsia="Times New Roman"/>
        </w:rPr>
      </w:pPr>
    </w:p>
    <w:p w14:paraId="6D96584B" w14:textId="43B8DEB4" w:rsidR="00377B36" w:rsidRPr="00A97447" w:rsidRDefault="00A97447" w:rsidP="00A97447">
      <w:pPr>
        <w:pStyle w:val="ListParagraph"/>
        <w:numPr>
          <w:ilvl w:val="0"/>
          <w:numId w:val="2"/>
        </w:numPr>
        <w:rPr>
          <w:rFonts w:eastAsia="Times New Roman"/>
        </w:rPr>
      </w:pPr>
      <w:r>
        <w:rPr>
          <w:rFonts w:eastAsia="Times New Roman"/>
          <w:i/>
        </w:rPr>
        <w:t>Two p</w:t>
      </w:r>
      <w:r w:rsidR="00377B36" w:rsidRPr="00A97447">
        <w:rPr>
          <w:rFonts w:eastAsia="Times New Roman"/>
          <w:i/>
        </w:rPr>
        <w:t>apers</w:t>
      </w:r>
      <w:r w:rsidR="00377B36" w:rsidRPr="00A97447">
        <w:rPr>
          <w:rFonts w:eastAsia="Times New Roman"/>
        </w:rPr>
        <w:t xml:space="preserve">. </w:t>
      </w:r>
      <w:r w:rsidR="00D570BE">
        <w:rPr>
          <w:rFonts w:eastAsia="Times New Roman"/>
        </w:rPr>
        <w:t>(20</w:t>
      </w:r>
      <w:r w:rsidR="00EF0D7A">
        <w:rPr>
          <w:rFonts w:eastAsia="Times New Roman"/>
        </w:rPr>
        <w:t xml:space="preserve">%, </w:t>
      </w:r>
      <w:r w:rsidR="00787C4B">
        <w:rPr>
          <w:rFonts w:eastAsia="Times New Roman"/>
        </w:rPr>
        <w:t>4</w:t>
      </w:r>
      <w:r w:rsidR="00D570BE">
        <w:rPr>
          <w:rFonts w:eastAsia="Times New Roman"/>
        </w:rPr>
        <w:t>5</w:t>
      </w:r>
      <w:r>
        <w:rPr>
          <w:rFonts w:eastAsia="Times New Roman"/>
        </w:rPr>
        <w:t xml:space="preserve">%) </w:t>
      </w:r>
      <w:r w:rsidR="00377B36" w:rsidRPr="00A97447">
        <w:rPr>
          <w:rFonts w:eastAsia="Times New Roman"/>
        </w:rPr>
        <w:t>You</w:t>
      </w:r>
      <w:r>
        <w:rPr>
          <w:rFonts w:eastAsia="Times New Roman"/>
        </w:rPr>
        <w:t xml:space="preserve"> wi</w:t>
      </w:r>
      <w:r w:rsidR="00377B36" w:rsidRPr="00A97447">
        <w:rPr>
          <w:rFonts w:eastAsia="Times New Roman"/>
        </w:rPr>
        <w:t xml:space="preserve">ll write two papers for this course. The first </w:t>
      </w:r>
      <w:r w:rsidR="00723E9C" w:rsidRPr="00A97447">
        <w:rPr>
          <w:rFonts w:eastAsia="Times New Roman"/>
        </w:rPr>
        <w:t xml:space="preserve">will be </w:t>
      </w:r>
      <w:r w:rsidR="004F395C">
        <w:rPr>
          <w:rFonts w:eastAsia="Times New Roman"/>
        </w:rPr>
        <w:t xml:space="preserve">either </w:t>
      </w:r>
      <w:r w:rsidR="00723E9C" w:rsidRPr="00A97447">
        <w:rPr>
          <w:rFonts w:eastAsia="Times New Roman"/>
        </w:rPr>
        <w:t xml:space="preserve">a </w:t>
      </w:r>
      <w:r w:rsidR="00377B36" w:rsidRPr="00A97447">
        <w:rPr>
          <w:rFonts w:eastAsia="Times New Roman"/>
        </w:rPr>
        <w:t>close reading</w:t>
      </w:r>
      <w:r w:rsidR="008F4DC8">
        <w:rPr>
          <w:rFonts w:eastAsia="Times New Roman"/>
        </w:rPr>
        <w:t xml:space="preserve"> </w:t>
      </w:r>
      <w:r w:rsidR="004F395C">
        <w:rPr>
          <w:rFonts w:eastAsia="Times New Roman"/>
        </w:rPr>
        <w:t>or a response to a critical text (</w:t>
      </w:r>
      <w:r w:rsidR="00374007" w:rsidRPr="007B6370">
        <w:rPr>
          <w:rFonts w:eastAsia="Times New Roman"/>
          <w:b/>
        </w:rPr>
        <w:t>10/29</w:t>
      </w:r>
      <w:r w:rsidR="00374007">
        <w:rPr>
          <w:rFonts w:eastAsia="Times New Roman"/>
        </w:rPr>
        <w:t xml:space="preserve">, </w:t>
      </w:r>
      <w:r w:rsidR="008F4DC8">
        <w:rPr>
          <w:rFonts w:eastAsia="Times New Roman"/>
        </w:rPr>
        <w:t>5</w:t>
      </w:r>
      <w:r w:rsidR="004F395C">
        <w:rPr>
          <w:rFonts w:eastAsia="Times New Roman"/>
        </w:rPr>
        <w:t>pp)</w:t>
      </w:r>
      <w:r w:rsidR="00723E9C" w:rsidRPr="00A97447">
        <w:rPr>
          <w:rFonts w:eastAsia="Times New Roman"/>
        </w:rPr>
        <w:t>.</w:t>
      </w:r>
      <w:r w:rsidR="00C976E1">
        <w:rPr>
          <w:rFonts w:eastAsia="Times New Roman"/>
        </w:rPr>
        <w:t xml:space="preserve"> The second will be a</w:t>
      </w:r>
      <w:r w:rsidR="00723E9C" w:rsidRPr="00A97447">
        <w:rPr>
          <w:rFonts w:eastAsia="Times New Roman"/>
        </w:rPr>
        <w:t xml:space="preserve"> </w:t>
      </w:r>
      <w:r w:rsidR="005247BA">
        <w:rPr>
          <w:rFonts w:eastAsia="Times New Roman"/>
        </w:rPr>
        <w:t>critical</w:t>
      </w:r>
      <w:r w:rsidR="00492A88">
        <w:rPr>
          <w:rFonts w:eastAsia="Times New Roman"/>
        </w:rPr>
        <w:t xml:space="preserve"> essay</w:t>
      </w:r>
      <w:r w:rsidR="00EF0D7A">
        <w:rPr>
          <w:rFonts w:eastAsia="Times New Roman"/>
        </w:rPr>
        <w:t xml:space="preserve"> addressing at least one </w:t>
      </w:r>
      <w:r w:rsidR="009560CB">
        <w:rPr>
          <w:rFonts w:eastAsia="Times New Roman"/>
        </w:rPr>
        <w:t xml:space="preserve">literary </w:t>
      </w:r>
      <w:r w:rsidR="00EF0D7A">
        <w:rPr>
          <w:rFonts w:eastAsia="Times New Roman"/>
        </w:rPr>
        <w:t>text and one article/book chapter</w:t>
      </w:r>
      <w:r w:rsidR="004F395C">
        <w:rPr>
          <w:rFonts w:eastAsia="Times New Roman"/>
        </w:rPr>
        <w:t xml:space="preserve"> (</w:t>
      </w:r>
      <w:r w:rsidR="00374007" w:rsidRPr="007B6370">
        <w:rPr>
          <w:rFonts w:eastAsia="Times New Roman"/>
          <w:b/>
        </w:rPr>
        <w:t>12/5</w:t>
      </w:r>
      <w:r w:rsidR="00374007">
        <w:rPr>
          <w:rFonts w:eastAsia="Times New Roman"/>
        </w:rPr>
        <w:t xml:space="preserve">, </w:t>
      </w:r>
      <w:r w:rsidR="004F395C">
        <w:rPr>
          <w:rFonts w:eastAsia="Times New Roman"/>
        </w:rPr>
        <w:t>10-12pp)</w:t>
      </w:r>
      <w:r w:rsidR="00723E9C" w:rsidRPr="00A97447">
        <w:rPr>
          <w:rFonts w:eastAsia="Times New Roman"/>
        </w:rPr>
        <w:t>.</w:t>
      </w:r>
      <w:r w:rsidR="008601BA">
        <w:rPr>
          <w:rFonts w:eastAsia="Times New Roman"/>
        </w:rPr>
        <w:t xml:space="preserve"> For your second paper, you may also elect to </w:t>
      </w:r>
      <w:r w:rsidR="009E5D8F">
        <w:rPr>
          <w:rFonts w:eastAsia="Times New Roman"/>
        </w:rPr>
        <w:t>work with me to come up with a comparable alternative; this might include a critical bibliography; a mock CFP and paper for a conference; or a review essay focusing on two or three relevant academic books.</w:t>
      </w:r>
    </w:p>
    <w:p w14:paraId="31B74EA4" w14:textId="77777777" w:rsidR="00734AF2" w:rsidRDefault="00734AF2">
      <w:pPr>
        <w:rPr>
          <w:rFonts w:eastAsia="Times New Roman"/>
        </w:rPr>
      </w:pPr>
    </w:p>
    <w:p w14:paraId="0046A140" w14:textId="72BED0EC" w:rsidR="00723E9C" w:rsidRPr="00721AB6" w:rsidRDefault="00800666" w:rsidP="005E631A">
      <w:pPr>
        <w:pStyle w:val="ListParagraph"/>
        <w:numPr>
          <w:ilvl w:val="0"/>
          <w:numId w:val="2"/>
        </w:numPr>
        <w:rPr>
          <w:rFonts w:eastAsia="Times New Roman"/>
        </w:rPr>
      </w:pPr>
      <w:r w:rsidRPr="00721AB6">
        <w:rPr>
          <w:rFonts w:eastAsia="Times New Roman"/>
          <w:i/>
        </w:rPr>
        <w:t xml:space="preserve">PhD </w:t>
      </w:r>
      <w:r w:rsidR="00734AF2" w:rsidRPr="00721AB6">
        <w:rPr>
          <w:rFonts w:eastAsia="Times New Roman"/>
          <w:i/>
        </w:rPr>
        <w:t>students</w:t>
      </w:r>
      <w:r w:rsidR="00734AF2" w:rsidRPr="00721AB6">
        <w:rPr>
          <w:rFonts w:eastAsia="Times New Roman"/>
        </w:rPr>
        <w:t xml:space="preserve">. Instead of the above assignments, </w:t>
      </w:r>
      <w:r w:rsidRPr="00721AB6">
        <w:rPr>
          <w:rFonts w:eastAsia="Times New Roman"/>
        </w:rPr>
        <w:t xml:space="preserve">PhD </w:t>
      </w:r>
      <w:r w:rsidR="00734AF2" w:rsidRPr="00721AB6">
        <w:rPr>
          <w:rFonts w:eastAsia="Times New Roman"/>
        </w:rPr>
        <w:t>student</w:t>
      </w:r>
      <w:r w:rsidR="00F25D31" w:rsidRPr="00721AB6">
        <w:rPr>
          <w:rFonts w:eastAsia="Times New Roman"/>
        </w:rPr>
        <w:t>s may choose to write one 20-25-</w:t>
      </w:r>
      <w:r w:rsidR="00734AF2" w:rsidRPr="00721AB6">
        <w:rPr>
          <w:rFonts w:eastAsia="Times New Roman"/>
        </w:rPr>
        <w:t>page</w:t>
      </w:r>
      <w:r w:rsidR="00F25D31" w:rsidRPr="00721AB6">
        <w:rPr>
          <w:rFonts w:eastAsia="Times New Roman"/>
        </w:rPr>
        <w:t xml:space="preserve"> </w:t>
      </w:r>
      <w:r w:rsidR="001E62E1">
        <w:rPr>
          <w:rFonts w:eastAsia="Times New Roman"/>
        </w:rPr>
        <w:t>research</w:t>
      </w:r>
      <w:r w:rsidR="00734AF2" w:rsidRPr="00721AB6">
        <w:rPr>
          <w:rFonts w:eastAsia="Times New Roman"/>
        </w:rPr>
        <w:t xml:space="preserve"> paper. </w:t>
      </w:r>
      <w:r w:rsidR="00292296">
        <w:rPr>
          <w:rFonts w:eastAsia="Times New Roman"/>
        </w:rPr>
        <w:t>Bear in mind that English PhD students may write</w:t>
      </w:r>
      <w:r w:rsidR="00492A88">
        <w:rPr>
          <w:rFonts w:eastAsia="Times New Roman"/>
        </w:rPr>
        <w:t xml:space="preserve"> only</w:t>
      </w:r>
      <w:r w:rsidR="00292296">
        <w:rPr>
          <w:rFonts w:eastAsia="Times New Roman"/>
        </w:rPr>
        <w:t xml:space="preserve"> two seminar papers per year.</w:t>
      </w:r>
    </w:p>
    <w:p w14:paraId="24E1A0CE" w14:textId="77777777" w:rsidR="00BD7879" w:rsidRDefault="00BD7879" w:rsidP="00BD7879">
      <w:pPr>
        <w:ind w:left="720" w:hanging="720"/>
        <w:rPr>
          <w:b/>
        </w:rPr>
      </w:pPr>
    </w:p>
    <w:p w14:paraId="02760F2D" w14:textId="77777777" w:rsidR="00734AF2" w:rsidRDefault="00734AF2" w:rsidP="00BD7879">
      <w:pPr>
        <w:ind w:left="720" w:hanging="720"/>
        <w:rPr>
          <w:b/>
        </w:rPr>
      </w:pPr>
      <w:r w:rsidRPr="00734AF2">
        <w:rPr>
          <w:b/>
        </w:rPr>
        <w:t>Policies</w:t>
      </w:r>
    </w:p>
    <w:p w14:paraId="5D2FDE5E" w14:textId="77777777" w:rsidR="00F93BDC" w:rsidRPr="00734AF2" w:rsidRDefault="00F93BDC" w:rsidP="00BD7879">
      <w:pPr>
        <w:ind w:left="720" w:hanging="720"/>
      </w:pPr>
    </w:p>
    <w:p w14:paraId="16E17AA0" w14:textId="7EE2B2E8" w:rsidR="00FC47C2" w:rsidRPr="00D02860" w:rsidRDefault="00734AF2" w:rsidP="00BD7879">
      <w:r w:rsidRPr="00734AF2">
        <w:rPr>
          <w:i/>
        </w:rPr>
        <w:t xml:space="preserve">Attendance. </w:t>
      </w:r>
      <w:r w:rsidRPr="00D02860">
        <w:t>You must come to every class. If you miss more than o</w:t>
      </w:r>
      <w:r>
        <w:t xml:space="preserve">ne class, your final grade will </w:t>
      </w:r>
      <w:r w:rsidR="0033184E">
        <w:t>drop one level (e.g. B to</w:t>
      </w:r>
      <w:r w:rsidRPr="00D02860">
        <w:t xml:space="preserve"> B-) for each class missed. If you miss more than three classes, </w:t>
      </w:r>
      <w:r w:rsidR="0033184E">
        <w:t>you may be given an incomplete.</w:t>
      </w:r>
      <w:r w:rsidR="00FC47C2">
        <w:t xml:space="preserve"> If you miss a class, </w:t>
      </w:r>
      <w:r w:rsidR="00C70139">
        <w:t xml:space="preserve">consult </w:t>
      </w:r>
      <w:r w:rsidR="00CD2C33">
        <w:t>https://uchicago.box.com/sf16</w:t>
      </w:r>
      <w:r w:rsidR="00F50425">
        <w:t xml:space="preserve"> </w:t>
      </w:r>
      <w:r w:rsidR="00FC47C2">
        <w:t xml:space="preserve">for that day’s discussion notes. </w:t>
      </w:r>
      <w:r w:rsidR="004B2899">
        <w:t>Exceptions to this policy are made only for medical or family emergencies.</w:t>
      </w:r>
    </w:p>
    <w:p w14:paraId="52AFD35A" w14:textId="77777777" w:rsidR="00734AF2" w:rsidRPr="00D02860" w:rsidRDefault="00734AF2" w:rsidP="00734AF2"/>
    <w:p w14:paraId="039F3A1A" w14:textId="3544D27F" w:rsidR="00734AF2" w:rsidRPr="00D02860" w:rsidRDefault="00734AF2" w:rsidP="00734AF2">
      <w:r w:rsidRPr="00734AF2">
        <w:rPr>
          <w:i/>
        </w:rPr>
        <w:t>Office Hours.</w:t>
      </w:r>
      <w:r>
        <w:t xml:space="preserve"> </w:t>
      </w:r>
      <w:r w:rsidRPr="00D02860">
        <w:t xml:space="preserve">My office hours are </w:t>
      </w:r>
      <w:r w:rsidRPr="00F35C55">
        <w:rPr>
          <w:b/>
        </w:rPr>
        <w:t>by appointment</w:t>
      </w:r>
      <w:r w:rsidR="004B2899">
        <w:t>, T</w:t>
      </w:r>
      <w:r w:rsidRPr="00D02860">
        <w:t>/</w:t>
      </w:r>
      <w:r w:rsidR="004B2899">
        <w:t>Th</w:t>
      </w:r>
      <w:r w:rsidRPr="00D02860">
        <w:t xml:space="preserve"> 12-1pm.</w:t>
      </w:r>
      <w:r>
        <w:t xml:space="preserve"> I will make additional office hours available prior to paper due dates and </w:t>
      </w:r>
      <w:r w:rsidR="000462DF">
        <w:t xml:space="preserve">I </w:t>
      </w:r>
      <w:r w:rsidR="0033184E">
        <w:t>can meet at other times if you have a regular conflict</w:t>
      </w:r>
      <w:r>
        <w:t>.</w:t>
      </w:r>
      <w:r w:rsidRPr="00D02860">
        <w:t xml:space="preserve"> </w:t>
      </w:r>
      <w:r w:rsidR="00882ECF">
        <w:t>M</w:t>
      </w:r>
      <w:r w:rsidR="0033184E">
        <w:t>ake</w:t>
      </w:r>
      <w:r w:rsidRPr="00D02860">
        <w:t xml:space="preserve"> an appointment</w:t>
      </w:r>
      <w:r w:rsidR="00882ECF">
        <w:t xml:space="preserve"> online</w:t>
      </w:r>
      <w:r w:rsidRPr="00D02860">
        <w:t xml:space="preserve"> at </w:t>
      </w:r>
      <w:hyperlink r:id="rId13" w:history="1">
        <w:r w:rsidRPr="00B02D9E">
          <w:rPr>
            <w:rStyle w:val="Hyperlink"/>
          </w:rPr>
          <w:t>http://bjm.ycb.me</w:t>
        </w:r>
      </w:hyperlink>
      <w:r w:rsidRPr="00D02860">
        <w:t>.</w:t>
      </w:r>
      <w:r>
        <w:t xml:space="preserve"> </w:t>
      </w:r>
    </w:p>
    <w:p w14:paraId="0E84B604" w14:textId="77777777" w:rsidR="00734AF2" w:rsidRPr="00D02860" w:rsidRDefault="00734AF2" w:rsidP="00734AF2"/>
    <w:p w14:paraId="10F833FE" w14:textId="133A4AF0" w:rsidR="00734AF2" w:rsidRPr="00D02860" w:rsidRDefault="00734AF2" w:rsidP="00734AF2">
      <w:r w:rsidRPr="00734AF2">
        <w:rPr>
          <w:i/>
        </w:rPr>
        <w:t>Technology.</w:t>
      </w:r>
      <w:r>
        <w:t xml:space="preserve"> </w:t>
      </w:r>
      <w:r w:rsidR="00DF7A0A">
        <w:t xml:space="preserve">In the interest of maintaining a productive face-to-face discussion, </w:t>
      </w:r>
      <w:r>
        <w:t xml:space="preserve">I do not allow </w:t>
      </w:r>
      <w:r w:rsidRPr="00D02860">
        <w:t xml:space="preserve">laptops or </w:t>
      </w:r>
      <w:r>
        <w:t>other devices</w:t>
      </w:r>
      <w:r w:rsidRPr="00D02860">
        <w:t xml:space="preserve"> in class. Phones must be turned completely off before class begins.</w:t>
      </w:r>
    </w:p>
    <w:p w14:paraId="1CEF5039" w14:textId="77777777" w:rsidR="00734AF2" w:rsidRPr="00D02860" w:rsidRDefault="00734AF2" w:rsidP="00734AF2"/>
    <w:p w14:paraId="2F3A2FA5" w14:textId="584B2D37" w:rsidR="00734AF2" w:rsidRPr="00D02860" w:rsidRDefault="00734AF2" w:rsidP="00734AF2">
      <w:r w:rsidRPr="00734AF2">
        <w:rPr>
          <w:i/>
        </w:rPr>
        <w:t xml:space="preserve">Online Submission Policy. </w:t>
      </w:r>
      <w:r w:rsidRPr="00D02860">
        <w:t>Papers for this course</w:t>
      </w:r>
      <w:r w:rsidR="00DF7A0A">
        <w:t xml:space="preserve"> will be submitted via</w:t>
      </w:r>
      <w:r w:rsidRPr="00D02860">
        <w:t xml:space="preserve"> email. Within 2 hours of the deadline, I will send a receipt confirming that I have received and opened your paper. Until you have a receipt, the paper is not turned in. If you have not received a receipt within 2 hours of the deadline, contact me immediately.</w:t>
      </w:r>
      <w:r w:rsidR="0047054B">
        <w:t xml:space="preserve"> </w:t>
      </w:r>
      <w:r w:rsidR="00B13D4D">
        <w:t>I won’t send confirmation</w:t>
      </w:r>
      <w:r w:rsidR="00BA005C">
        <w:t xml:space="preserve"> for discussion questions; you may confirm that they posted by logging in at lists.uchicago.edu. </w:t>
      </w:r>
    </w:p>
    <w:p w14:paraId="66429026" w14:textId="77777777" w:rsidR="00734AF2" w:rsidRPr="00D02860" w:rsidRDefault="00734AF2" w:rsidP="00734AF2"/>
    <w:p w14:paraId="15723CED" w14:textId="3C8A5F1B" w:rsidR="00734AF2" w:rsidRDefault="00734AF2" w:rsidP="00734AF2">
      <w:r w:rsidRPr="00734AF2">
        <w:rPr>
          <w:i/>
        </w:rPr>
        <w:t xml:space="preserve">Late Papers. </w:t>
      </w:r>
      <w:r w:rsidRPr="00D02860">
        <w:t xml:space="preserve">If your paper is late, it will lose a half grade (e.g. B -&gt; B-). The grade will continue to drop every 24 hours. </w:t>
      </w:r>
      <w:r w:rsidR="00E01881">
        <w:t xml:space="preserve">Extensions are available </w:t>
      </w:r>
      <w:r w:rsidR="002E7026">
        <w:t xml:space="preserve">only </w:t>
      </w:r>
      <w:r w:rsidR="00E01881">
        <w:t>for significant extenuating circumstances</w:t>
      </w:r>
      <w:r w:rsidRPr="00D02860">
        <w:t>.</w:t>
      </w:r>
      <w:r w:rsidR="00166589">
        <w:t xml:space="preserve"> If you have multiple papers due on the same day, it is your responsibility to plan ahead.</w:t>
      </w:r>
    </w:p>
    <w:p w14:paraId="5A982045" w14:textId="77777777" w:rsidR="00734AF2" w:rsidRDefault="00734AF2" w:rsidP="00734AF2"/>
    <w:p w14:paraId="36D84E6B" w14:textId="36CC73E9" w:rsidR="00734AF2" w:rsidRPr="00D02860" w:rsidRDefault="00734AF2" w:rsidP="00734AF2">
      <w:pPr>
        <w:keepNext/>
      </w:pPr>
      <w:r w:rsidRPr="00734AF2">
        <w:rPr>
          <w:i/>
        </w:rPr>
        <w:t xml:space="preserve">Formatting. </w:t>
      </w:r>
      <w:r>
        <w:t>Papers must be double spaced, in Times New Roman typeface, with 1-inch margins, numbered and include a header and title in MLA format. Papers must also include a works cited page in MLA format.</w:t>
      </w:r>
    </w:p>
    <w:p w14:paraId="23452322" w14:textId="77777777" w:rsidR="00734AF2" w:rsidRPr="00D02860" w:rsidRDefault="00734AF2" w:rsidP="00734AF2">
      <w:pPr>
        <w:ind w:left="720" w:hanging="720"/>
      </w:pPr>
    </w:p>
    <w:p w14:paraId="005E1A7B" w14:textId="77777777" w:rsidR="00F25D31" w:rsidRDefault="00F25D31" w:rsidP="00F25D31">
      <w:pPr>
        <w:ind w:left="720" w:hanging="720"/>
        <w:rPr>
          <w:b/>
        </w:rPr>
      </w:pPr>
      <w:r w:rsidRPr="00F93BDC">
        <w:rPr>
          <w:b/>
        </w:rPr>
        <w:t>Academic Dishonesty and Plagiarism</w:t>
      </w:r>
    </w:p>
    <w:p w14:paraId="65B72D55" w14:textId="77777777" w:rsidR="00F93BDC" w:rsidRPr="00F93BDC" w:rsidRDefault="00F93BDC" w:rsidP="00F25D31">
      <w:pPr>
        <w:ind w:left="720" w:hanging="720"/>
        <w:rPr>
          <w:b/>
        </w:rPr>
      </w:pPr>
    </w:p>
    <w:p w14:paraId="352A8D44" w14:textId="515ABB70" w:rsidR="00F25D31" w:rsidRPr="00D02860" w:rsidRDefault="00F25D31" w:rsidP="00F25D31">
      <w:r>
        <w:t xml:space="preserve">It is your responsibility to ensure that all of your written work conforms to accepted standards of academic honesty. </w:t>
      </w:r>
      <w:r w:rsidRPr="00D02860">
        <w:t xml:space="preserve">Plagiarism is not only copying others’ work; any improperly documented use of ideas can constitute plagiarism. </w:t>
      </w:r>
      <w:r>
        <w:t xml:space="preserve">Please </w:t>
      </w:r>
      <w:r w:rsidR="004B55A5">
        <w:t>read</w:t>
      </w:r>
      <w:r>
        <w:t xml:space="preserve"> the discussion of plagiarism and academic honesty in </w:t>
      </w:r>
      <w:r w:rsidRPr="00D02860">
        <w:rPr>
          <w:i/>
        </w:rPr>
        <w:t>Doing Honest Work in College: How to Prepare Citations, Avoid Plagiarism, and Achieve Real Academic Success</w:t>
      </w:r>
      <w:r w:rsidR="004B55A5">
        <w:t>, which</w:t>
      </w:r>
      <w:r>
        <w:t xml:space="preserve"> you may consult on reserve at Regenstein library.</w:t>
      </w:r>
      <w:r w:rsidRPr="00D02860">
        <w:t xml:space="preserve"> </w:t>
      </w:r>
      <w:r>
        <w:t>It is crucial that you are familiar with these standards, and it is your responsibility to familiarize yourself with them. If these standards are in any way unclear to you or if you are uncertain about best practices with regards to note-</w:t>
      </w:r>
      <w:proofErr w:type="gramStart"/>
      <w:r>
        <w:t>taking</w:t>
      </w:r>
      <w:proofErr w:type="gramEnd"/>
      <w:r>
        <w:t xml:space="preserve"> please consult with me.</w:t>
      </w:r>
    </w:p>
    <w:p w14:paraId="3C7A4677" w14:textId="77777777" w:rsidR="00F25D31" w:rsidRPr="00D02860" w:rsidRDefault="00F25D31" w:rsidP="00F25D31"/>
    <w:p w14:paraId="39EE2683" w14:textId="31E6BE66" w:rsidR="00F25D31" w:rsidRPr="00D02860" w:rsidRDefault="00F25D31" w:rsidP="00F25D31">
      <w:r w:rsidRPr="00D02860">
        <w:t xml:space="preserve">Any undocumented use of another person’s ideas constitutes plagiarism. This includes copying another text word for word. </w:t>
      </w:r>
      <w:r>
        <w:t>I</w:t>
      </w:r>
      <w:r w:rsidRPr="00D02860">
        <w:t>t also includes summarizing and paraphrasing an original source with similar language and/or syntax, or presenting as your own an argument that you heard in another class or from another person. Please note as well that copying non-copyrighted material (such as Wikipedia or a non-copyrighted webpage) also constitutes plagiarism.</w:t>
      </w:r>
      <w:r>
        <w:t xml:space="preserve"> Unintentional copying also constitutes plagiarism.</w:t>
      </w:r>
    </w:p>
    <w:p w14:paraId="00483CEC" w14:textId="77777777" w:rsidR="00F25D31" w:rsidRPr="00D02860" w:rsidRDefault="00F25D31" w:rsidP="00F25D31"/>
    <w:p w14:paraId="6E55C83A" w14:textId="138C1A63" w:rsidR="00F25D31" w:rsidRPr="00D02860" w:rsidRDefault="00F25D31" w:rsidP="00F25D31">
      <w:r w:rsidRPr="00D02860">
        <w:t xml:space="preserve">Academic dishonesty includes buying papers online, outsourcing your academic work to someone else (paid or unpaid), and submitting the same paper to more than one course. This is not an exhaustive list of the </w:t>
      </w:r>
      <w:r>
        <w:t xml:space="preserve">practices </w:t>
      </w:r>
      <w:r w:rsidRPr="00D02860">
        <w:t>that constitute academic dishonesty and plagiarism. If you are uncertain about how or whether to cite your sources, please contact me.</w:t>
      </w:r>
      <w:r>
        <w:t xml:space="preserve"> It is crucial that you do so before handing in work.</w:t>
      </w:r>
    </w:p>
    <w:p w14:paraId="6BEF5680" w14:textId="77777777" w:rsidR="00F25D31" w:rsidRPr="00D02860" w:rsidRDefault="00F25D31" w:rsidP="00F25D31"/>
    <w:p w14:paraId="24E2AC37" w14:textId="6FE25716" w:rsidR="00F93BDC" w:rsidRDefault="00F25D31">
      <w:pPr>
        <w:rPr>
          <w:rFonts w:eastAsia="Times New Roman"/>
          <w:b/>
        </w:rPr>
      </w:pPr>
      <w:r w:rsidRPr="00473377">
        <w:rPr>
          <w:b/>
        </w:rPr>
        <w:t xml:space="preserve">Academic dishonesty is a very serious offense, </w:t>
      </w:r>
      <w:r w:rsidRPr="00473377">
        <w:rPr>
          <w:b/>
          <w:u w:val="single"/>
        </w:rPr>
        <w:t>even if it is unintentional</w:t>
      </w:r>
      <w:r w:rsidRPr="00473377">
        <w:rPr>
          <w:b/>
        </w:rPr>
        <w:t>. Any form of plagiarism may result in immediate failure of this course and disciplinary action.</w:t>
      </w:r>
    </w:p>
    <w:p w14:paraId="18874C60" w14:textId="77777777" w:rsidR="003017EB" w:rsidRDefault="003017EB" w:rsidP="003017EB">
      <w:pPr>
        <w:rPr>
          <w:rFonts w:eastAsia="Times New Roman"/>
          <w:b/>
        </w:rPr>
      </w:pPr>
    </w:p>
    <w:p w14:paraId="1989C3E3" w14:textId="77777777" w:rsidR="003017EB" w:rsidRDefault="003017EB" w:rsidP="003017EB">
      <w:pPr>
        <w:rPr>
          <w:rFonts w:eastAsia="Times New Roman"/>
          <w:b/>
        </w:rPr>
      </w:pPr>
    </w:p>
    <w:p w14:paraId="05A8EB02" w14:textId="29C8D45A" w:rsidR="00461645" w:rsidRPr="00051E9D" w:rsidRDefault="00461645" w:rsidP="007D3961">
      <w:pPr>
        <w:keepNext/>
        <w:jc w:val="center"/>
        <w:rPr>
          <w:rFonts w:eastAsia="Times New Roman"/>
          <w:b/>
        </w:rPr>
      </w:pPr>
      <w:r w:rsidRPr="00051E9D">
        <w:rPr>
          <w:rFonts w:eastAsia="Times New Roman"/>
          <w:b/>
        </w:rPr>
        <w:t>Schedule</w:t>
      </w:r>
    </w:p>
    <w:p w14:paraId="79879C5B" w14:textId="77777777" w:rsidR="00D648AE" w:rsidRDefault="00D648AE" w:rsidP="00F11B9F">
      <w:pPr>
        <w:ind w:left="90" w:hanging="90"/>
        <w:rPr>
          <w:rFonts w:eastAsia="Times New Roman"/>
        </w:rPr>
      </w:pPr>
    </w:p>
    <w:p w14:paraId="7D57EB88" w14:textId="2F9F2D4A" w:rsidR="00CE15BD" w:rsidRDefault="00CE15BD" w:rsidP="00CC036C">
      <w:pPr>
        <w:rPr>
          <w:rFonts w:eastAsia="Times New Roman"/>
        </w:rPr>
      </w:pPr>
      <w:r>
        <w:rPr>
          <w:rFonts w:eastAsia="Times New Roman"/>
        </w:rPr>
        <w:t>Novels should be read in their entirety prior to Tuesday meetings.</w:t>
      </w:r>
    </w:p>
    <w:p w14:paraId="384E51A6" w14:textId="77777777" w:rsidR="00A82392" w:rsidRDefault="00A82392" w:rsidP="00CC036C">
      <w:pPr>
        <w:rPr>
          <w:rFonts w:eastAsia="Times New Roman"/>
        </w:rPr>
      </w:pPr>
    </w:p>
    <w:p w14:paraId="7CD21804" w14:textId="764D435A" w:rsidR="00E5581A" w:rsidRDefault="007720A8" w:rsidP="00CC036C">
      <w:pPr>
        <w:rPr>
          <w:rFonts w:eastAsia="Times New Roman"/>
        </w:rPr>
      </w:pPr>
      <w:r>
        <w:rPr>
          <w:rFonts w:eastAsia="Times New Roman"/>
        </w:rPr>
        <w:t xml:space="preserve">CR = Course Reader | </w:t>
      </w:r>
      <w:r w:rsidR="00E5581A">
        <w:rPr>
          <w:rFonts w:eastAsia="Times New Roman"/>
        </w:rPr>
        <w:t>BX = Box (</w:t>
      </w:r>
      <w:hyperlink r:id="rId14" w:history="1">
        <w:r w:rsidR="00E5581A" w:rsidRPr="009746F4">
          <w:rPr>
            <w:rStyle w:val="Hyperlink"/>
            <w:rFonts w:eastAsia="Times New Roman"/>
          </w:rPr>
          <w:t>https://uchicago.box.com/sf16</w:t>
        </w:r>
      </w:hyperlink>
      <w:r w:rsidR="00E5581A">
        <w:rPr>
          <w:rFonts w:eastAsia="Times New Roman"/>
        </w:rPr>
        <w:t>)</w:t>
      </w:r>
    </w:p>
    <w:p w14:paraId="75278500" w14:textId="77777777" w:rsidR="00E5581A" w:rsidRDefault="00E5581A" w:rsidP="00CC036C">
      <w:pPr>
        <w:rPr>
          <w:rFonts w:eastAsia="Times New Roman"/>
          <w:u w:val="single"/>
        </w:rPr>
      </w:pPr>
    </w:p>
    <w:p w14:paraId="029F1471" w14:textId="146F119C" w:rsidR="00374756" w:rsidRPr="00374756" w:rsidRDefault="00374756" w:rsidP="00CC036C">
      <w:pPr>
        <w:rPr>
          <w:rFonts w:eastAsia="Times New Roman"/>
        </w:rPr>
      </w:pPr>
      <w:r w:rsidRPr="00374756">
        <w:rPr>
          <w:rFonts w:eastAsia="Times New Roman"/>
          <w:u w:val="single"/>
        </w:rPr>
        <w:t xml:space="preserve">Week </w:t>
      </w:r>
      <w:r w:rsidR="00F00C0E">
        <w:rPr>
          <w:rFonts w:eastAsia="Times New Roman"/>
          <w:u w:val="single"/>
        </w:rPr>
        <w:t>1</w:t>
      </w:r>
    </w:p>
    <w:p w14:paraId="4305EB7C" w14:textId="77777777" w:rsidR="00516332" w:rsidRDefault="00B1168F" w:rsidP="00CC036C">
      <w:pPr>
        <w:rPr>
          <w:rFonts w:eastAsia="Times New Roman"/>
        </w:rPr>
      </w:pPr>
      <w:r>
        <w:rPr>
          <w:rFonts w:eastAsia="Times New Roman"/>
        </w:rPr>
        <w:t>9/27</w:t>
      </w:r>
      <w:r w:rsidR="00374756" w:rsidRPr="00374756">
        <w:rPr>
          <w:rFonts w:eastAsia="Times New Roman"/>
        </w:rPr>
        <w:t xml:space="preserve"> </w:t>
      </w:r>
      <w:r w:rsidR="00EB534D">
        <w:rPr>
          <w:rFonts w:eastAsia="Times New Roman"/>
        </w:rPr>
        <w:tab/>
      </w:r>
      <w:r w:rsidR="00DA0B10">
        <w:rPr>
          <w:rFonts w:eastAsia="Times New Roman"/>
        </w:rPr>
        <w:t>Introduction</w:t>
      </w:r>
      <w:r w:rsidR="00516332">
        <w:rPr>
          <w:rFonts w:eastAsia="Times New Roman"/>
        </w:rPr>
        <w:t xml:space="preserve">; </w:t>
      </w:r>
      <w:r w:rsidR="00516332" w:rsidRPr="00D453F8">
        <w:rPr>
          <w:rFonts w:eastAsia="Times New Roman"/>
        </w:rPr>
        <w:t>Poe, “Sonnet — To Science”</w:t>
      </w:r>
    </w:p>
    <w:p w14:paraId="09745D9B" w14:textId="77777777" w:rsidR="001E1E8D" w:rsidRPr="00374756" w:rsidRDefault="001E1E8D" w:rsidP="00CC036C">
      <w:pPr>
        <w:rPr>
          <w:rFonts w:eastAsia="Times New Roman"/>
        </w:rPr>
      </w:pPr>
    </w:p>
    <w:p w14:paraId="7BCC36F0" w14:textId="196C0E53" w:rsidR="00516332" w:rsidRDefault="00B1168F" w:rsidP="00CC036C">
      <w:pPr>
        <w:rPr>
          <w:rFonts w:eastAsia="Times New Roman"/>
        </w:rPr>
      </w:pPr>
      <w:r w:rsidRPr="00D453F8">
        <w:rPr>
          <w:rFonts w:eastAsia="Times New Roman"/>
        </w:rPr>
        <w:t>9/29</w:t>
      </w:r>
      <w:r w:rsidR="009A50ED" w:rsidRPr="00D453F8">
        <w:rPr>
          <w:rFonts w:eastAsia="Times New Roman"/>
        </w:rPr>
        <w:tab/>
      </w:r>
      <w:r w:rsidR="005607CD">
        <w:rPr>
          <w:rFonts w:eastAsia="Times New Roman"/>
        </w:rPr>
        <w:t xml:space="preserve">Mary </w:t>
      </w:r>
      <w:r w:rsidR="00516332" w:rsidRPr="00374756">
        <w:rPr>
          <w:rFonts w:eastAsia="Times New Roman"/>
        </w:rPr>
        <w:t xml:space="preserve">Shelley, </w:t>
      </w:r>
      <w:r w:rsidR="00516332" w:rsidRPr="00374756">
        <w:rPr>
          <w:rFonts w:eastAsia="Times New Roman"/>
          <w:i/>
        </w:rPr>
        <w:t>Frankenstein</w:t>
      </w:r>
      <w:r w:rsidR="00516332" w:rsidRPr="00374756">
        <w:rPr>
          <w:rFonts w:eastAsia="Times New Roman"/>
        </w:rPr>
        <w:t xml:space="preserve"> (1818) </w:t>
      </w:r>
      <w:r w:rsidR="00516332">
        <w:rPr>
          <w:rFonts w:eastAsia="Times New Roman"/>
        </w:rPr>
        <w:t>(Broadview</w:t>
      </w:r>
      <w:r w:rsidR="00516332" w:rsidRPr="00CD3686">
        <w:rPr>
          <w:rFonts w:eastAsia="Times New Roman"/>
        </w:rPr>
        <w:t>: </w:t>
      </w:r>
      <w:r w:rsidR="00516332">
        <w:rPr>
          <w:rFonts w:eastAsia="Times New Roman"/>
        </w:rPr>
        <w:t>9781554811038)</w:t>
      </w:r>
      <w:r w:rsidR="00CC036C">
        <w:rPr>
          <w:rFonts w:eastAsia="Times New Roman"/>
        </w:rPr>
        <w:t xml:space="preserve">, </w:t>
      </w:r>
      <w:r w:rsidR="00BD4ED3">
        <w:rPr>
          <w:rFonts w:eastAsia="Times New Roman"/>
        </w:rPr>
        <w:t>49</w:t>
      </w:r>
      <w:r w:rsidR="00124BD3">
        <w:rPr>
          <w:rFonts w:eastAsia="Times New Roman"/>
        </w:rPr>
        <w:t>-77</w:t>
      </w:r>
      <w:r w:rsidR="008221E0">
        <w:rPr>
          <w:rFonts w:eastAsia="Times New Roman"/>
        </w:rPr>
        <w:t xml:space="preserve"> (</w:t>
      </w:r>
      <w:r w:rsidR="00124BD3">
        <w:rPr>
          <w:rFonts w:eastAsia="Times New Roman"/>
        </w:rPr>
        <w:t>throug</w:t>
      </w:r>
      <w:r w:rsidR="00CC036C">
        <w:rPr>
          <w:rFonts w:eastAsia="Times New Roman"/>
        </w:rPr>
        <w:t xml:space="preserve">h </w:t>
      </w:r>
      <w:proofErr w:type="spellStart"/>
      <w:r w:rsidR="00CC036C">
        <w:rPr>
          <w:rFonts w:eastAsia="Times New Roman"/>
        </w:rPr>
        <w:t>ch</w:t>
      </w:r>
      <w:r w:rsidR="00D755B3">
        <w:rPr>
          <w:rFonts w:eastAsia="Times New Roman"/>
        </w:rPr>
        <w:t>.</w:t>
      </w:r>
      <w:proofErr w:type="spellEnd"/>
      <w:r w:rsidR="00D755B3">
        <w:rPr>
          <w:rFonts w:eastAsia="Times New Roman"/>
        </w:rPr>
        <w:t xml:space="preserve"> 3</w:t>
      </w:r>
      <w:r w:rsidR="008221E0">
        <w:rPr>
          <w:rFonts w:eastAsia="Times New Roman"/>
        </w:rPr>
        <w:t>)</w:t>
      </w:r>
    </w:p>
    <w:p w14:paraId="3C2DCC10" w14:textId="77777777" w:rsidR="004E4859" w:rsidRDefault="004E4859" w:rsidP="00CC036C">
      <w:pPr>
        <w:rPr>
          <w:rFonts w:eastAsia="Times New Roman"/>
        </w:rPr>
      </w:pPr>
    </w:p>
    <w:p w14:paraId="2359C634" w14:textId="009A6554" w:rsidR="00444259" w:rsidRDefault="00444259" w:rsidP="00CC036C">
      <w:pPr>
        <w:rPr>
          <w:rFonts w:eastAsia="Times New Roman"/>
        </w:rPr>
      </w:pPr>
      <w:r>
        <w:rPr>
          <w:rFonts w:eastAsia="Times New Roman"/>
        </w:rPr>
        <w:tab/>
      </w:r>
      <w:r>
        <w:rPr>
          <w:rFonts w:eastAsia="Times New Roman"/>
        </w:rPr>
        <w:tab/>
      </w:r>
      <w:r w:rsidR="005607CD">
        <w:rPr>
          <w:rFonts w:eastAsia="Times New Roman"/>
        </w:rPr>
        <w:t xml:space="preserve">Paul </w:t>
      </w:r>
      <w:proofErr w:type="spellStart"/>
      <w:r>
        <w:rPr>
          <w:rFonts w:eastAsia="Times New Roman"/>
        </w:rPr>
        <w:t>Alkon</w:t>
      </w:r>
      <w:proofErr w:type="spellEnd"/>
      <w:r>
        <w:rPr>
          <w:rFonts w:eastAsia="Times New Roman"/>
        </w:rPr>
        <w:t xml:space="preserve">, “A Short History of the Future,” in </w:t>
      </w:r>
      <w:r>
        <w:rPr>
          <w:rFonts w:eastAsia="Times New Roman"/>
          <w:i/>
        </w:rPr>
        <w:t>Science Fiction Before 1900</w:t>
      </w:r>
      <w:r w:rsidR="004275A4">
        <w:rPr>
          <w:rFonts w:eastAsia="Times New Roman"/>
        </w:rPr>
        <w:t xml:space="preserve"> (BX)</w:t>
      </w:r>
    </w:p>
    <w:p w14:paraId="39D654DA" w14:textId="77777777" w:rsidR="00431674" w:rsidRDefault="00431674" w:rsidP="00CC036C">
      <w:pPr>
        <w:rPr>
          <w:rFonts w:eastAsia="Times New Roman"/>
        </w:rPr>
      </w:pPr>
    </w:p>
    <w:p w14:paraId="616E4D42" w14:textId="77777777" w:rsidR="00CC036C" w:rsidRDefault="00CC036C" w:rsidP="00CC036C">
      <w:pPr>
        <w:rPr>
          <w:rFonts w:eastAsia="Times New Roman"/>
        </w:rPr>
      </w:pPr>
    </w:p>
    <w:p w14:paraId="007C20D9" w14:textId="06C989C9" w:rsidR="00374756" w:rsidRPr="00CE15BD" w:rsidRDefault="00CE15BD" w:rsidP="00CC036C">
      <w:pPr>
        <w:rPr>
          <w:rFonts w:eastAsia="Times New Roman"/>
          <w:u w:val="single"/>
        </w:rPr>
      </w:pPr>
      <w:r w:rsidRPr="00CE15BD">
        <w:rPr>
          <w:rFonts w:eastAsia="Times New Roman"/>
          <w:u w:val="single"/>
        </w:rPr>
        <w:t xml:space="preserve">Week </w:t>
      </w:r>
      <w:r w:rsidR="00374756" w:rsidRPr="00CE15BD">
        <w:rPr>
          <w:rFonts w:eastAsia="Times New Roman"/>
          <w:u w:val="single"/>
        </w:rPr>
        <w:t xml:space="preserve">2 </w:t>
      </w:r>
    </w:p>
    <w:p w14:paraId="6FF199D5" w14:textId="4BF7F2DE" w:rsidR="00CE15BD" w:rsidRDefault="0005434D" w:rsidP="00CC036C">
      <w:pPr>
        <w:rPr>
          <w:rFonts w:eastAsia="Times New Roman"/>
        </w:rPr>
      </w:pPr>
      <w:r>
        <w:rPr>
          <w:rFonts w:eastAsia="Times New Roman"/>
        </w:rPr>
        <w:t>10/4</w:t>
      </w:r>
      <w:r w:rsidR="00C210A8">
        <w:rPr>
          <w:rFonts w:eastAsia="Times New Roman"/>
        </w:rPr>
        <w:tab/>
      </w:r>
      <w:r w:rsidR="00374756" w:rsidRPr="00374756">
        <w:rPr>
          <w:rFonts w:eastAsia="Times New Roman"/>
        </w:rPr>
        <w:t xml:space="preserve">Shelley, </w:t>
      </w:r>
      <w:r w:rsidR="00374756" w:rsidRPr="00374756">
        <w:rPr>
          <w:rFonts w:eastAsia="Times New Roman"/>
          <w:i/>
        </w:rPr>
        <w:t>Frankenstein</w:t>
      </w:r>
      <w:r w:rsidR="00374756" w:rsidRPr="00374756">
        <w:rPr>
          <w:rFonts w:eastAsia="Times New Roman"/>
        </w:rPr>
        <w:t xml:space="preserve"> (1818) </w:t>
      </w:r>
      <w:r w:rsidR="00CE15BD">
        <w:rPr>
          <w:rFonts w:eastAsia="Times New Roman"/>
        </w:rPr>
        <w:t>(</w:t>
      </w:r>
      <w:r w:rsidR="00567979">
        <w:rPr>
          <w:rFonts w:eastAsia="Times New Roman"/>
        </w:rPr>
        <w:t>Broadview</w:t>
      </w:r>
      <w:r w:rsidR="00567979" w:rsidRPr="00CD3686">
        <w:rPr>
          <w:rFonts w:eastAsia="Times New Roman"/>
        </w:rPr>
        <w:t>: </w:t>
      </w:r>
      <w:r w:rsidR="00567979">
        <w:rPr>
          <w:rFonts w:eastAsia="Times New Roman"/>
        </w:rPr>
        <w:t>9781554811038</w:t>
      </w:r>
      <w:r w:rsidR="00CE15BD">
        <w:rPr>
          <w:rFonts w:eastAsia="Times New Roman"/>
        </w:rPr>
        <w:t>)</w:t>
      </w:r>
    </w:p>
    <w:p w14:paraId="7442225E" w14:textId="77777777" w:rsidR="004E4859" w:rsidRDefault="004E4859" w:rsidP="00CC036C">
      <w:pPr>
        <w:rPr>
          <w:rFonts w:eastAsia="Times New Roman"/>
        </w:rPr>
      </w:pPr>
    </w:p>
    <w:p w14:paraId="0BC75989" w14:textId="71B607AB" w:rsidR="00C210A8" w:rsidRDefault="00D755B3" w:rsidP="00CC036C">
      <w:pPr>
        <w:rPr>
          <w:rFonts w:eastAsia="Times New Roman"/>
        </w:rPr>
      </w:pPr>
      <w:r>
        <w:rPr>
          <w:rFonts w:eastAsia="Times New Roman"/>
        </w:rPr>
        <w:tab/>
      </w:r>
      <w:r w:rsidR="00B0480C">
        <w:rPr>
          <w:rFonts w:eastAsia="Times New Roman"/>
        </w:rPr>
        <w:t>Appendices A-D in Broadview edition</w:t>
      </w:r>
    </w:p>
    <w:p w14:paraId="282D5AD9" w14:textId="77777777" w:rsidR="004E4859" w:rsidRDefault="004E4859" w:rsidP="00CC036C">
      <w:pPr>
        <w:rPr>
          <w:rFonts w:eastAsia="Times New Roman"/>
        </w:rPr>
      </w:pPr>
    </w:p>
    <w:p w14:paraId="3F05831D" w14:textId="2C4C27B5" w:rsidR="00431674" w:rsidRPr="004275A4" w:rsidRDefault="00431674" w:rsidP="00CC036C">
      <w:pPr>
        <w:ind w:left="630"/>
        <w:rPr>
          <w:rFonts w:eastAsia="Times New Roman"/>
        </w:rPr>
      </w:pPr>
      <w:r>
        <w:rPr>
          <w:rFonts w:eastAsia="Times New Roman"/>
        </w:rPr>
        <w:t xml:space="preserve">“Science” and “Fiction,” in Raymond Williams, </w:t>
      </w:r>
      <w:r>
        <w:rPr>
          <w:rFonts w:eastAsia="Times New Roman"/>
          <w:i/>
          <w:iCs/>
        </w:rPr>
        <w:t>Keywords: A Vocabulary of Culture and Society</w:t>
      </w:r>
      <w:r>
        <w:rPr>
          <w:rFonts w:eastAsia="Times New Roman"/>
        </w:rPr>
        <w:t>. (CR)</w:t>
      </w:r>
    </w:p>
    <w:p w14:paraId="0A06B975" w14:textId="77777777" w:rsidR="00431674" w:rsidRDefault="00431674" w:rsidP="004467D4">
      <w:pPr>
        <w:ind w:left="630"/>
        <w:rPr>
          <w:rFonts w:eastAsia="Times New Roman"/>
        </w:rPr>
      </w:pPr>
    </w:p>
    <w:p w14:paraId="7026345B" w14:textId="1E2EB17A" w:rsidR="00331903" w:rsidRDefault="004E4859" w:rsidP="004467D4">
      <w:pPr>
        <w:ind w:left="630"/>
        <w:rPr>
          <w:rFonts w:eastAsia="Times New Roman"/>
        </w:rPr>
      </w:pPr>
      <w:r>
        <w:rPr>
          <w:rFonts w:eastAsia="Times New Roman"/>
        </w:rPr>
        <w:t>Optional</w:t>
      </w:r>
      <w:r w:rsidR="00331903">
        <w:rPr>
          <w:rFonts w:eastAsia="Times New Roman"/>
        </w:rPr>
        <w:t>:</w:t>
      </w:r>
      <w:r>
        <w:rPr>
          <w:rFonts w:eastAsia="Times New Roman"/>
        </w:rPr>
        <w:t xml:space="preserve"> </w:t>
      </w:r>
      <w:r w:rsidR="00331903">
        <w:rPr>
          <w:rFonts w:eastAsia="Times New Roman"/>
        </w:rPr>
        <w:t xml:space="preserve">Online version at </w:t>
      </w:r>
      <w:hyperlink r:id="rId15" w:history="1">
        <w:r w:rsidR="00331903" w:rsidRPr="009746F4">
          <w:rPr>
            <w:rStyle w:val="Hyperlink"/>
            <w:rFonts w:eastAsia="Times New Roman"/>
          </w:rPr>
          <w:t>https://www.rc.umd.edu/editions/frankenstein</w:t>
        </w:r>
      </w:hyperlink>
      <w:r w:rsidR="00331903">
        <w:rPr>
          <w:rFonts w:eastAsia="Times New Roman"/>
        </w:rPr>
        <w:t xml:space="preserve"> has excellent annotations.</w:t>
      </w:r>
      <w:r>
        <w:rPr>
          <w:rFonts w:eastAsia="Times New Roman"/>
        </w:rPr>
        <w:t xml:space="preserve"> </w:t>
      </w:r>
      <w:r w:rsidR="00331903">
        <w:rPr>
          <w:rFonts w:eastAsia="Times New Roman"/>
        </w:rPr>
        <w:t xml:space="preserve">Compare 1831 and 1818 versions: </w:t>
      </w:r>
      <w:hyperlink r:id="rId16" w:history="1">
        <w:r w:rsidR="00331903" w:rsidRPr="009746F4">
          <w:rPr>
            <w:rStyle w:val="Hyperlink"/>
            <w:rFonts w:eastAsia="Times New Roman"/>
          </w:rPr>
          <w:t>http://juxtacommons.org/shares/Nme50n</w:t>
        </w:r>
      </w:hyperlink>
    </w:p>
    <w:p w14:paraId="4695DE28" w14:textId="77777777" w:rsidR="00AB7748" w:rsidRDefault="00AB7748" w:rsidP="004467D4">
      <w:pPr>
        <w:rPr>
          <w:rFonts w:eastAsia="Times New Roman"/>
        </w:rPr>
      </w:pPr>
    </w:p>
    <w:p w14:paraId="13995CAD" w14:textId="706C5047" w:rsidR="003F3A3E" w:rsidRPr="003F3A3E" w:rsidRDefault="0005434D" w:rsidP="004467D4">
      <w:pPr>
        <w:rPr>
          <w:rFonts w:eastAsia="Times New Roman"/>
        </w:rPr>
      </w:pPr>
      <w:r>
        <w:rPr>
          <w:rFonts w:eastAsia="Times New Roman"/>
        </w:rPr>
        <w:t>10/6</w:t>
      </w:r>
      <w:r w:rsidR="00C210A8">
        <w:rPr>
          <w:rFonts w:eastAsia="Times New Roman"/>
        </w:rPr>
        <w:tab/>
      </w:r>
      <w:r w:rsidR="003F3A3E">
        <w:rPr>
          <w:rFonts w:eastAsia="Times New Roman"/>
          <w:i/>
        </w:rPr>
        <w:t>Frankenstein</w:t>
      </w:r>
      <w:r w:rsidR="003F3A3E">
        <w:rPr>
          <w:rFonts w:eastAsia="Times New Roman"/>
        </w:rPr>
        <w:t>, cont’d.</w:t>
      </w:r>
    </w:p>
    <w:p w14:paraId="6F03037B" w14:textId="77777777" w:rsidR="004E4859" w:rsidRDefault="004E4859" w:rsidP="00C52991">
      <w:pPr>
        <w:ind w:left="720"/>
        <w:rPr>
          <w:rFonts w:eastAsia="Times New Roman"/>
        </w:rPr>
      </w:pPr>
    </w:p>
    <w:p w14:paraId="5893F09A" w14:textId="7CA1887F" w:rsidR="00374756" w:rsidRDefault="00374756" w:rsidP="00C52991">
      <w:pPr>
        <w:ind w:left="720"/>
        <w:rPr>
          <w:rFonts w:eastAsia="Times New Roman"/>
        </w:rPr>
      </w:pPr>
      <w:proofErr w:type="spellStart"/>
      <w:r w:rsidRPr="00374756">
        <w:rPr>
          <w:rFonts w:eastAsia="Times New Roman"/>
        </w:rPr>
        <w:t>Suvin</w:t>
      </w:r>
      <w:proofErr w:type="spellEnd"/>
      <w:r w:rsidRPr="00374756">
        <w:rPr>
          <w:rFonts w:eastAsia="Times New Roman"/>
        </w:rPr>
        <w:t xml:space="preserve">, “Estrangement and </w:t>
      </w:r>
      <w:r w:rsidR="0027521D">
        <w:rPr>
          <w:rFonts w:eastAsia="Times New Roman"/>
        </w:rPr>
        <w:t xml:space="preserve">Cognition”; “SF and the </w:t>
      </w:r>
      <w:proofErr w:type="spellStart"/>
      <w:r w:rsidR="0027521D">
        <w:rPr>
          <w:rFonts w:eastAsia="Times New Roman"/>
        </w:rPr>
        <w:t>Novum</w:t>
      </w:r>
      <w:proofErr w:type="spellEnd"/>
      <w:r w:rsidR="0027521D">
        <w:rPr>
          <w:rFonts w:eastAsia="Times New Roman"/>
        </w:rPr>
        <w:t>”</w:t>
      </w:r>
      <w:r w:rsidR="004275A4">
        <w:rPr>
          <w:rFonts w:eastAsia="Times New Roman"/>
        </w:rPr>
        <w:t xml:space="preserve"> </w:t>
      </w:r>
      <w:r w:rsidR="00C52991">
        <w:rPr>
          <w:rFonts w:eastAsia="Times New Roman"/>
        </w:rPr>
        <w:t>in</w:t>
      </w:r>
      <w:r w:rsidR="00C52991" w:rsidRPr="00C52991">
        <w:rPr>
          <w:rFonts w:eastAsia="Times New Roman"/>
          <w:i/>
        </w:rPr>
        <w:t xml:space="preserve"> </w:t>
      </w:r>
      <w:r w:rsidR="00C52991">
        <w:rPr>
          <w:rFonts w:eastAsia="Times New Roman"/>
          <w:i/>
        </w:rPr>
        <w:t>Metamorphoses o</w:t>
      </w:r>
      <w:r w:rsidR="00C52991" w:rsidRPr="00C52991">
        <w:rPr>
          <w:rFonts w:eastAsia="Times New Roman"/>
          <w:i/>
        </w:rPr>
        <w:t xml:space="preserve">f </w:t>
      </w:r>
      <w:r w:rsidR="00C52991">
        <w:rPr>
          <w:rFonts w:eastAsia="Times New Roman"/>
          <w:i/>
        </w:rPr>
        <w:t>Science Fiction: On the Poetics a</w:t>
      </w:r>
      <w:r w:rsidR="00C52991" w:rsidRPr="00C52991">
        <w:rPr>
          <w:rFonts w:eastAsia="Times New Roman"/>
          <w:i/>
        </w:rPr>
        <w:t xml:space="preserve">nd History </w:t>
      </w:r>
      <w:r w:rsidR="00C52991">
        <w:rPr>
          <w:rFonts w:eastAsia="Times New Roman"/>
          <w:i/>
        </w:rPr>
        <w:t>o</w:t>
      </w:r>
      <w:r w:rsidR="00671845">
        <w:rPr>
          <w:rFonts w:eastAsia="Times New Roman"/>
          <w:i/>
        </w:rPr>
        <w:t>f a</w:t>
      </w:r>
      <w:r w:rsidR="00C52991" w:rsidRPr="00C52991">
        <w:rPr>
          <w:rFonts w:eastAsia="Times New Roman"/>
          <w:i/>
        </w:rPr>
        <w:t xml:space="preserve"> Literary Genre </w:t>
      </w:r>
      <w:r w:rsidR="004275A4">
        <w:rPr>
          <w:rFonts w:eastAsia="Times New Roman"/>
        </w:rPr>
        <w:t>(CR)</w:t>
      </w:r>
    </w:p>
    <w:p w14:paraId="61A97EEA" w14:textId="77777777" w:rsidR="004E4859" w:rsidRDefault="00C52991" w:rsidP="0027521D">
      <w:pPr>
        <w:rPr>
          <w:rFonts w:eastAsia="Times New Roman"/>
        </w:rPr>
      </w:pPr>
      <w:r>
        <w:rPr>
          <w:rFonts w:eastAsia="Times New Roman"/>
        </w:rPr>
        <w:tab/>
      </w:r>
    </w:p>
    <w:p w14:paraId="1F9E06A0" w14:textId="5702E1F5" w:rsidR="00374756" w:rsidRDefault="004E4859" w:rsidP="004E4859">
      <w:pPr>
        <w:ind w:firstLine="720"/>
        <w:rPr>
          <w:rFonts w:eastAsia="Times New Roman"/>
        </w:rPr>
      </w:pPr>
      <w:r>
        <w:rPr>
          <w:rFonts w:eastAsia="Times New Roman"/>
        </w:rPr>
        <w:t>Optional</w:t>
      </w:r>
      <w:r w:rsidR="00C52991">
        <w:rPr>
          <w:rFonts w:eastAsia="Times New Roman"/>
        </w:rPr>
        <w:t xml:space="preserve">: </w:t>
      </w:r>
      <w:proofErr w:type="spellStart"/>
      <w:r w:rsidR="00102685">
        <w:rPr>
          <w:rFonts w:eastAsia="Times New Roman"/>
        </w:rPr>
        <w:t>Suvin</w:t>
      </w:r>
      <w:proofErr w:type="spellEnd"/>
      <w:r w:rsidR="00C52991">
        <w:rPr>
          <w:rFonts w:eastAsia="Times New Roman"/>
        </w:rPr>
        <w:t xml:space="preserve">, “History” in </w:t>
      </w:r>
      <w:r w:rsidR="00C52991">
        <w:rPr>
          <w:rFonts w:eastAsia="Times New Roman"/>
          <w:i/>
        </w:rPr>
        <w:t>Metamorphoses</w:t>
      </w:r>
      <w:r w:rsidR="00C52991">
        <w:rPr>
          <w:rFonts w:eastAsia="Times New Roman"/>
        </w:rPr>
        <w:t xml:space="preserve"> (BX)</w:t>
      </w:r>
    </w:p>
    <w:p w14:paraId="69252F1C" w14:textId="77777777" w:rsidR="006C7B49" w:rsidRPr="00C52991" w:rsidRDefault="006C7B49" w:rsidP="004E4859">
      <w:pPr>
        <w:ind w:firstLine="720"/>
        <w:rPr>
          <w:rFonts w:eastAsia="Times New Roman"/>
        </w:rPr>
      </w:pPr>
    </w:p>
    <w:p w14:paraId="73F146F8" w14:textId="77777777" w:rsidR="001E1E8D" w:rsidRPr="00374756" w:rsidRDefault="001E1E8D" w:rsidP="004467D4">
      <w:pPr>
        <w:rPr>
          <w:rFonts w:eastAsia="Times New Roman"/>
        </w:rPr>
      </w:pPr>
    </w:p>
    <w:p w14:paraId="3628F786" w14:textId="7CB78E6D" w:rsidR="00CE15BD" w:rsidRPr="00CE15BD" w:rsidRDefault="00CE15BD" w:rsidP="004467D4">
      <w:pPr>
        <w:rPr>
          <w:rFonts w:eastAsia="Times New Roman"/>
          <w:u w:val="single"/>
        </w:rPr>
      </w:pPr>
      <w:r w:rsidRPr="00CE15BD">
        <w:rPr>
          <w:rFonts w:eastAsia="Times New Roman"/>
          <w:u w:val="single"/>
        </w:rPr>
        <w:t xml:space="preserve">Week </w:t>
      </w:r>
      <w:r w:rsidR="00374756" w:rsidRPr="00CE15BD">
        <w:rPr>
          <w:rFonts w:eastAsia="Times New Roman"/>
          <w:u w:val="single"/>
        </w:rPr>
        <w:t xml:space="preserve">3 </w:t>
      </w:r>
    </w:p>
    <w:p w14:paraId="3BC6F33A" w14:textId="54719C51" w:rsidR="001E05AF" w:rsidRDefault="0005434D" w:rsidP="009928F0">
      <w:pPr>
        <w:ind w:left="720" w:hanging="720"/>
        <w:rPr>
          <w:rFonts w:eastAsia="Times New Roman"/>
        </w:rPr>
      </w:pPr>
      <w:r>
        <w:rPr>
          <w:rFonts w:eastAsia="Times New Roman"/>
        </w:rPr>
        <w:t>10/11</w:t>
      </w:r>
      <w:r w:rsidR="00CE15BD">
        <w:rPr>
          <w:rFonts w:eastAsia="Times New Roman"/>
        </w:rPr>
        <w:tab/>
      </w:r>
      <w:r w:rsidR="00397555">
        <w:rPr>
          <w:rFonts w:eastAsia="Times New Roman"/>
        </w:rPr>
        <w:t xml:space="preserve">Edgar Allan </w:t>
      </w:r>
      <w:r w:rsidR="009928F0">
        <w:rPr>
          <w:rFonts w:eastAsia="Times New Roman"/>
        </w:rPr>
        <w:t>Poe</w:t>
      </w:r>
      <w:r w:rsidR="00397555">
        <w:rPr>
          <w:rFonts w:eastAsia="Times New Roman"/>
        </w:rPr>
        <w:t>,</w:t>
      </w:r>
    </w:p>
    <w:p w14:paraId="3A779BC4" w14:textId="7EF5FCD8" w:rsidR="001E05AF" w:rsidRDefault="001E05AF" w:rsidP="001E05AF">
      <w:pPr>
        <w:ind w:left="720"/>
        <w:rPr>
          <w:rFonts w:eastAsia="Times New Roman"/>
        </w:rPr>
      </w:pPr>
      <w:r>
        <w:rPr>
          <w:rFonts w:eastAsia="Times New Roman"/>
        </w:rPr>
        <w:t>“MS Found in a Bottle”</w:t>
      </w:r>
    </w:p>
    <w:p w14:paraId="33AE203D" w14:textId="199F80B4" w:rsidR="009928F0" w:rsidRPr="009928F0" w:rsidRDefault="009928F0" w:rsidP="001E05AF">
      <w:pPr>
        <w:ind w:left="720"/>
        <w:rPr>
          <w:rFonts w:eastAsia="Times New Roman"/>
          <w:bCs/>
        </w:rPr>
      </w:pPr>
      <w:r>
        <w:rPr>
          <w:rFonts w:eastAsia="Times New Roman"/>
        </w:rPr>
        <w:t>“</w:t>
      </w:r>
      <w:r>
        <w:rPr>
          <w:rFonts w:eastAsia="Times New Roman"/>
          <w:bCs/>
        </w:rPr>
        <w:t>The Unparalleled Adventure o</w:t>
      </w:r>
      <w:r w:rsidRPr="009928F0">
        <w:rPr>
          <w:rFonts w:eastAsia="Times New Roman"/>
          <w:bCs/>
        </w:rPr>
        <w:t xml:space="preserve">f One Hans </w:t>
      </w:r>
      <w:proofErr w:type="spellStart"/>
      <w:r w:rsidRPr="009928F0">
        <w:rPr>
          <w:rFonts w:eastAsia="Times New Roman"/>
          <w:bCs/>
        </w:rPr>
        <w:t>Pfaall</w:t>
      </w:r>
      <w:proofErr w:type="spellEnd"/>
      <w:r>
        <w:rPr>
          <w:rFonts w:eastAsia="Times New Roman"/>
          <w:bCs/>
        </w:rPr>
        <w:t>”</w:t>
      </w:r>
    </w:p>
    <w:p w14:paraId="2146099F" w14:textId="75E300C8" w:rsidR="00A65F5C" w:rsidRDefault="00A65F5C" w:rsidP="00EF4461">
      <w:pPr>
        <w:ind w:left="720" w:hanging="720"/>
        <w:rPr>
          <w:rFonts w:eastAsia="Times New Roman"/>
        </w:rPr>
      </w:pPr>
      <w:r>
        <w:rPr>
          <w:rFonts w:eastAsia="Times New Roman"/>
        </w:rPr>
        <w:tab/>
        <w:t xml:space="preserve">“The Conversation of </w:t>
      </w:r>
      <w:proofErr w:type="spellStart"/>
      <w:r>
        <w:rPr>
          <w:rFonts w:eastAsia="Times New Roman"/>
        </w:rPr>
        <w:t>Eiros</w:t>
      </w:r>
      <w:proofErr w:type="spellEnd"/>
      <w:r>
        <w:rPr>
          <w:rFonts w:eastAsia="Times New Roman"/>
        </w:rPr>
        <w:t xml:space="preserve"> and </w:t>
      </w:r>
      <w:proofErr w:type="spellStart"/>
      <w:r>
        <w:rPr>
          <w:rFonts w:eastAsia="Times New Roman"/>
        </w:rPr>
        <w:t>Charmion</w:t>
      </w:r>
      <w:proofErr w:type="spellEnd"/>
      <w:r>
        <w:rPr>
          <w:rFonts w:eastAsia="Times New Roman"/>
        </w:rPr>
        <w:t>”</w:t>
      </w:r>
    </w:p>
    <w:p w14:paraId="0765F7D0" w14:textId="47BC5BBC" w:rsidR="0005172B" w:rsidRDefault="00EF4461" w:rsidP="00EF4461">
      <w:pPr>
        <w:ind w:left="720" w:hanging="720"/>
        <w:rPr>
          <w:rFonts w:eastAsia="Times New Roman"/>
        </w:rPr>
      </w:pPr>
      <w:r w:rsidRPr="00EF4461">
        <w:rPr>
          <w:rFonts w:eastAsia="Times New Roman"/>
        </w:rPr>
        <w:tab/>
      </w:r>
      <w:r w:rsidR="0005172B">
        <w:rPr>
          <w:rFonts w:eastAsia="Times New Roman"/>
        </w:rPr>
        <w:t xml:space="preserve">“The Colloquy of </w:t>
      </w:r>
      <w:proofErr w:type="spellStart"/>
      <w:r w:rsidR="0005172B">
        <w:rPr>
          <w:rFonts w:eastAsia="Times New Roman"/>
        </w:rPr>
        <w:t>Monos</w:t>
      </w:r>
      <w:proofErr w:type="spellEnd"/>
      <w:r w:rsidR="0005172B">
        <w:rPr>
          <w:rFonts w:eastAsia="Times New Roman"/>
        </w:rPr>
        <w:t xml:space="preserve"> and Una”</w:t>
      </w:r>
    </w:p>
    <w:p w14:paraId="35DD36A6" w14:textId="6DE0A25A" w:rsidR="00EF4461" w:rsidRDefault="001E05AF" w:rsidP="0005172B">
      <w:pPr>
        <w:ind w:left="720"/>
        <w:rPr>
          <w:rFonts w:eastAsia="Times New Roman"/>
        </w:rPr>
      </w:pPr>
      <w:r>
        <w:rPr>
          <w:rFonts w:eastAsia="Times New Roman"/>
        </w:rPr>
        <w:t>“Mesmeric Revelation”</w:t>
      </w:r>
    </w:p>
    <w:p w14:paraId="3BEF97D3" w14:textId="10C9B965" w:rsidR="001E05AF" w:rsidRDefault="001E05AF" w:rsidP="00EF4461">
      <w:pPr>
        <w:ind w:left="720" w:hanging="720"/>
        <w:rPr>
          <w:rFonts w:eastAsia="Times New Roman"/>
        </w:rPr>
      </w:pPr>
      <w:r>
        <w:rPr>
          <w:rFonts w:eastAsia="Times New Roman"/>
        </w:rPr>
        <w:tab/>
        <w:t>“Some Words with a Mummy”</w:t>
      </w:r>
    </w:p>
    <w:p w14:paraId="25DA185B" w14:textId="36CC2AA1" w:rsidR="001E05AF" w:rsidRDefault="001E05AF" w:rsidP="00EF4461">
      <w:pPr>
        <w:ind w:left="720" w:hanging="720"/>
        <w:rPr>
          <w:rFonts w:eastAsia="Times New Roman"/>
        </w:rPr>
      </w:pPr>
      <w:r>
        <w:rPr>
          <w:rFonts w:eastAsia="Times New Roman"/>
        </w:rPr>
        <w:tab/>
        <w:t>“The Power of Words”</w:t>
      </w:r>
    </w:p>
    <w:p w14:paraId="518C3F66" w14:textId="117FF2C9" w:rsidR="001E05AF" w:rsidRDefault="001E05AF" w:rsidP="00EF4461">
      <w:pPr>
        <w:ind w:left="720" w:hanging="720"/>
        <w:rPr>
          <w:rFonts w:eastAsia="Times New Roman"/>
        </w:rPr>
      </w:pPr>
      <w:r>
        <w:rPr>
          <w:rFonts w:eastAsia="Times New Roman"/>
        </w:rPr>
        <w:tab/>
        <w:t>“The Facts in the Case of M. Valdemar”</w:t>
      </w:r>
    </w:p>
    <w:p w14:paraId="005B6A98" w14:textId="2586B8ED" w:rsidR="004E4859" w:rsidRDefault="006E1529" w:rsidP="00EF4461">
      <w:pPr>
        <w:ind w:left="720" w:hanging="720"/>
        <w:rPr>
          <w:rFonts w:eastAsia="Times New Roman"/>
        </w:rPr>
      </w:pPr>
      <w:r>
        <w:rPr>
          <w:rFonts w:eastAsia="Times New Roman"/>
        </w:rPr>
        <w:tab/>
        <w:t xml:space="preserve">“Eureka” </w:t>
      </w:r>
      <w:r w:rsidR="00C66F4C">
        <w:rPr>
          <w:rFonts w:eastAsia="Times New Roman"/>
        </w:rPr>
        <w:t>- focus on 221-255 and 299-309</w:t>
      </w:r>
      <w:r w:rsidR="00102685">
        <w:rPr>
          <w:rFonts w:eastAsia="Times New Roman"/>
        </w:rPr>
        <w:tab/>
      </w:r>
    </w:p>
    <w:p w14:paraId="7612FEC1" w14:textId="4E14F174" w:rsidR="00102685" w:rsidRPr="00397555" w:rsidRDefault="00102685" w:rsidP="004E4859">
      <w:pPr>
        <w:ind w:left="720"/>
        <w:rPr>
          <w:rFonts w:eastAsia="Times New Roman"/>
          <w:bCs/>
          <w:i/>
        </w:rPr>
      </w:pPr>
      <w:r w:rsidRPr="00397555">
        <w:rPr>
          <w:rFonts w:eastAsia="Times New Roman"/>
          <w:i/>
        </w:rPr>
        <w:t xml:space="preserve">Please read Introduction and </w:t>
      </w:r>
      <w:r w:rsidR="00072519" w:rsidRPr="00397555">
        <w:rPr>
          <w:rFonts w:eastAsia="Times New Roman"/>
          <w:i/>
        </w:rPr>
        <w:t xml:space="preserve">all </w:t>
      </w:r>
      <w:r w:rsidRPr="00397555">
        <w:rPr>
          <w:rFonts w:eastAsia="Times New Roman"/>
          <w:i/>
        </w:rPr>
        <w:t>headnotes (</w:t>
      </w:r>
      <w:r w:rsidR="00D725E4" w:rsidRPr="00397555">
        <w:rPr>
          <w:rFonts w:eastAsia="Times New Roman"/>
          <w:i/>
        </w:rPr>
        <w:t>located at the end</w:t>
      </w:r>
      <w:r w:rsidRPr="00397555">
        <w:rPr>
          <w:rFonts w:eastAsia="Times New Roman"/>
          <w:i/>
        </w:rPr>
        <w:t>) in the Penguin edition.</w:t>
      </w:r>
    </w:p>
    <w:p w14:paraId="24CD52E1" w14:textId="77777777" w:rsidR="001E1E8D" w:rsidRDefault="001E1E8D" w:rsidP="00374756">
      <w:pPr>
        <w:ind w:left="90" w:hanging="90"/>
        <w:rPr>
          <w:rFonts w:eastAsia="Times New Roman"/>
        </w:rPr>
      </w:pPr>
    </w:p>
    <w:p w14:paraId="0D8AD324" w14:textId="531822F1" w:rsidR="003F3A3E" w:rsidRDefault="0005434D" w:rsidP="004467D4">
      <w:pPr>
        <w:rPr>
          <w:rFonts w:eastAsia="Times New Roman"/>
        </w:rPr>
      </w:pPr>
      <w:r>
        <w:rPr>
          <w:rFonts w:eastAsia="Times New Roman"/>
        </w:rPr>
        <w:t>10/13</w:t>
      </w:r>
      <w:r w:rsidR="00CE15BD">
        <w:rPr>
          <w:rFonts w:eastAsia="Times New Roman"/>
        </w:rPr>
        <w:tab/>
      </w:r>
      <w:r w:rsidR="003F3A3E">
        <w:rPr>
          <w:rFonts w:eastAsia="Times New Roman"/>
        </w:rPr>
        <w:t>Poe, cont’d.</w:t>
      </w:r>
    </w:p>
    <w:p w14:paraId="02BF64BE" w14:textId="77777777" w:rsidR="0054385D" w:rsidRDefault="0054385D" w:rsidP="00401ACF">
      <w:pPr>
        <w:ind w:left="90" w:hanging="90"/>
        <w:rPr>
          <w:rFonts w:eastAsia="Times New Roman"/>
        </w:rPr>
      </w:pPr>
    </w:p>
    <w:p w14:paraId="4855F38B" w14:textId="3EFC29C3" w:rsidR="00305C4C" w:rsidRDefault="00305C4C" w:rsidP="00305C4C">
      <w:pPr>
        <w:ind w:left="720"/>
        <w:rPr>
          <w:rFonts w:eastAsia="Times New Roman"/>
        </w:rPr>
      </w:pPr>
      <w:r>
        <w:rPr>
          <w:rFonts w:eastAsia="Times New Roman"/>
        </w:rPr>
        <w:t xml:space="preserve">John Tresch, “Extra! Extra! Poe Invents Science </w:t>
      </w:r>
      <w:proofErr w:type="gramStart"/>
      <w:r>
        <w:rPr>
          <w:rFonts w:eastAsia="Times New Roman"/>
        </w:rPr>
        <w:t>Fiction!,</w:t>
      </w:r>
      <w:proofErr w:type="gramEnd"/>
      <w:r>
        <w:rPr>
          <w:rFonts w:eastAsia="Times New Roman"/>
        </w:rPr>
        <w:t xml:space="preserve">” in </w:t>
      </w:r>
      <w:r>
        <w:rPr>
          <w:rFonts w:eastAsia="Times New Roman"/>
          <w:i/>
          <w:iCs/>
        </w:rPr>
        <w:t>The Cambridge Companion to Edgar Allan Poe</w:t>
      </w:r>
      <w:r w:rsidR="004275A4">
        <w:rPr>
          <w:rFonts w:eastAsia="Times New Roman"/>
        </w:rPr>
        <w:t>. (CR)</w:t>
      </w:r>
    </w:p>
    <w:p w14:paraId="5037ADF1" w14:textId="77777777" w:rsidR="001E1E8D" w:rsidRDefault="001E1E8D" w:rsidP="00305C4C">
      <w:pPr>
        <w:ind w:left="720"/>
        <w:rPr>
          <w:rFonts w:eastAsia="Times New Roman"/>
        </w:rPr>
      </w:pPr>
    </w:p>
    <w:p w14:paraId="495D0171" w14:textId="0038DE6F" w:rsidR="00374756" w:rsidRPr="00374756" w:rsidRDefault="00DE3FD7" w:rsidP="00374756">
      <w:pPr>
        <w:ind w:left="90" w:hanging="90"/>
        <w:rPr>
          <w:rFonts w:eastAsia="Times New Roman"/>
        </w:rPr>
      </w:pPr>
      <w:r>
        <w:rPr>
          <w:rFonts w:eastAsia="Times New Roman"/>
        </w:rPr>
        <w:tab/>
      </w:r>
    </w:p>
    <w:p w14:paraId="5491DB5E" w14:textId="56934364" w:rsidR="00CE15BD" w:rsidRPr="00F5450A" w:rsidRDefault="00CE15BD" w:rsidP="006542B2">
      <w:pPr>
        <w:ind w:left="90" w:hanging="90"/>
        <w:rPr>
          <w:rFonts w:eastAsia="Times New Roman"/>
          <w:u w:val="single"/>
        </w:rPr>
      </w:pPr>
      <w:r w:rsidRPr="00F5450A">
        <w:rPr>
          <w:rFonts w:eastAsia="Times New Roman"/>
          <w:u w:val="single"/>
        </w:rPr>
        <w:t xml:space="preserve">Week </w:t>
      </w:r>
      <w:r w:rsidR="00374756" w:rsidRPr="00F5450A">
        <w:rPr>
          <w:rFonts w:eastAsia="Times New Roman"/>
          <w:u w:val="single"/>
        </w:rPr>
        <w:t>4</w:t>
      </w:r>
    </w:p>
    <w:p w14:paraId="100D316F" w14:textId="1D481768" w:rsidR="00374756" w:rsidRDefault="0005434D" w:rsidP="00374756">
      <w:pPr>
        <w:ind w:left="90" w:hanging="90"/>
        <w:rPr>
          <w:rFonts w:eastAsia="Times New Roman"/>
        </w:rPr>
      </w:pPr>
      <w:r>
        <w:rPr>
          <w:rFonts w:eastAsia="Times New Roman"/>
        </w:rPr>
        <w:t>10/18</w:t>
      </w:r>
      <w:r w:rsidR="00CE15BD">
        <w:rPr>
          <w:rFonts w:eastAsia="Times New Roman"/>
        </w:rPr>
        <w:tab/>
      </w:r>
      <w:r w:rsidR="00374756" w:rsidRPr="00374756">
        <w:rPr>
          <w:rFonts w:eastAsia="Times New Roman"/>
        </w:rPr>
        <w:t xml:space="preserve">Verne, </w:t>
      </w:r>
      <w:r w:rsidR="00374756" w:rsidRPr="00144308">
        <w:rPr>
          <w:rFonts w:eastAsia="Times New Roman"/>
          <w:i/>
        </w:rPr>
        <w:t>Journey to the Center of the E</w:t>
      </w:r>
      <w:r w:rsidR="00CE15BD" w:rsidRPr="00144308">
        <w:rPr>
          <w:rFonts w:eastAsia="Times New Roman"/>
          <w:i/>
        </w:rPr>
        <w:t>arth</w:t>
      </w:r>
      <w:r w:rsidR="00CE15BD">
        <w:rPr>
          <w:rFonts w:eastAsia="Times New Roman"/>
        </w:rPr>
        <w:t xml:space="preserve"> (1864) (Puffin:</w:t>
      </w:r>
      <w:r w:rsidR="00CE15BD" w:rsidRPr="00374756">
        <w:rPr>
          <w:rFonts w:eastAsia="Times New Roman"/>
        </w:rPr>
        <w:t xml:space="preserve"> </w:t>
      </w:r>
      <w:r w:rsidR="00CE15BD">
        <w:rPr>
          <w:rFonts w:eastAsia="Times New Roman"/>
        </w:rPr>
        <w:t>9780141321042)</w:t>
      </w:r>
    </w:p>
    <w:p w14:paraId="147FDDBD" w14:textId="77777777" w:rsidR="004E4859" w:rsidRDefault="0098430D" w:rsidP="0098430D">
      <w:pPr>
        <w:rPr>
          <w:rFonts w:eastAsia="Times New Roman"/>
        </w:rPr>
      </w:pPr>
      <w:r>
        <w:rPr>
          <w:rFonts w:eastAsia="Times New Roman"/>
        </w:rPr>
        <w:tab/>
      </w:r>
    </w:p>
    <w:p w14:paraId="142CB783" w14:textId="086A616C" w:rsidR="0098430D" w:rsidRDefault="0098430D" w:rsidP="004E4859">
      <w:pPr>
        <w:ind w:firstLine="720"/>
        <w:rPr>
          <w:rFonts w:eastAsia="Times New Roman"/>
        </w:rPr>
      </w:pPr>
      <w:r>
        <w:rPr>
          <w:rFonts w:eastAsia="Times New Roman"/>
        </w:rPr>
        <w:t xml:space="preserve">Look at the images in Louis </w:t>
      </w:r>
      <w:proofErr w:type="spellStart"/>
      <w:r>
        <w:rPr>
          <w:rFonts w:eastAsia="Times New Roman"/>
        </w:rPr>
        <w:t>Figuier</w:t>
      </w:r>
      <w:proofErr w:type="spellEnd"/>
      <w:r>
        <w:rPr>
          <w:rFonts w:eastAsia="Times New Roman"/>
        </w:rPr>
        <w:t xml:space="preserve">, </w:t>
      </w:r>
      <w:r w:rsidR="0049069D">
        <w:rPr>
          <w:rFonts w:eastAsia="Times New Roman"/>
          <w:i/>
          <w:iCs/>
        </w:rPr>
        <w:t xml:space="preserve">La </w:t>
      </w:r>
      <w:proofErr w:type="spellStart"/>
      <w:r w:rsidR="0049069D">
        <w:rPr>
          <w:rFonts w:eastAsia="Times New Roman"/>
          <w:i/>
          <w:iCs/>
        </w:rPr>
        <w:t>terre</w:t>
      </w:r>
      <w:proofErr w:type="spellEnd"/>
      <w:r w:rsidR="0049069D">
        <w:rPr>
          <w:rFonts w:eastAsia="Times New Roman"/>
          <w:i/>
          <w:iCs/>
        </w:rPr>
        <w:t xml:space="preserve"> avant le d</w:t>
      </w:r>
      <w:r>
        <w:rPr>
          <w:rFonts w:eastAsia="Times New Roman"/>
          <w:i/>
          <w:iCs/>
        </w:rPr>
        <w:t>eluge</w:t>
      </w:r>
      <w:r>
        <w:rPr>
          <w:rFonts w:eastAsia="Times New Roman"/>
        </w:rPr>
        <w:t xml:space="preserve"> (1864) (BX)</w:t>
      </w:r>
    </w:p>
    <w:p w14:paraId="3B0CF4C6" w14:textId="77777777" w:rsidR="00144308" w:rsidRDefault="00144308" w:rsidP="00374756">
      <w:pPr>
        <w:ind w:left="90" w:hanging="90"/>
        <w:rPr>
          <w:rFonts w:eastAsia="Times New Roman"/>
        </w:rPr>
      </w:pPr>
    </w:p>
    <w:p w14:paraId="60014A58" w14:textId="2F2ABB36" w:rsidR="003F3A3E" w:rsidRDefault="0005434D" w:rsidP="006B62F2">
      <w:pPr>
        <w:rPr>
          <w:rFonts w:eastAsia="Times New Roman"/>
        </w:rPr>
      </w:pPr>
      <w:r>
        <w:rPr>
          <w:rFonts w:eastAsia="Times New Roman"/>
        </w:rPr>
        <w:t>10/20</w:t>
      </w:r>
      <w:r w:rsidR="000A2155">
        <w:rPr>
          <w:rFonts w:eastAsia="Times New Roman"/>
        </w:rPr>
        <w:tab/>
      </w:r>
      <w:r w:rsidR="00185ADA" w:rsidRPr="00144308">
        <w:rPr>
          <w:rFonts w:eastAsia="Times New Roman"/>
          <w:i/>
        </w:rPr>
        <w:t>Journey to the Center of the Earth</w:t>
      </w:r>
      <w:r w:rsidR="003F3A3E">
        <w:rPr>
          <w:rFonts w:eastAsia="Times New Roman"/>
        </w:rPr>
        <w:t>, cont’d.</w:t>
      </w:r>
    </w:p>
    <w:p w14:paraId="742823D4" w14:textId="77777777" w:rsidR="004E4859" w:rsidRDefault="00C66F4C" w:rsidP="006B62F2">
      <w:pPr>
        <w:rPr>
          <w:rFonts w:eastAsia="Times New Roman"/>
        </w:rPr>
      </w:pPr>
      <w:r>
        <w:rPr>
          <w:rFonts w:eastAsia="Times New Roman"/>
        </w:rPr>
        <w:tab/>
      </w:r>
    </w:p>
    <w:p w14:paraId="650122C3" w14:textId="42F373AD" w:rsidR="00697FE9" w:rsidRPr="00102685" w:rsidRDefault="00697FE9" w:rsidP="004E4859">
      <w:pPr>
        <w:ind w:firstLine="720"/>
        <w:rPr>
          <w:rFonts w:eastAsia="Times New Roman"/>
        </w:rPr>
      </w:pPr>
      <w:r>
        <w:rPr>
          <w:rFonts w:eastAsia="Times New Roman"/>
        </w:rPr>
        <w:t xml:space="preserve">Roland Barthes, “The Nautilus and the Drunken Boat,” in </w:t>
      </w:r>
      <w:r>
        <w:rPr>
          <w:rFonts w:eastAsia="Times New Roman"/>
          <w:i/>
        </w:rPr>
        <w:t>Mythologies</w:t>
      </w:r>
      <w:r w:rsidR="00102685">
        <w:rPr>
          <w:rFonts w:eastAsia="Times New Roman"/>
        </w:rPr>
        <w:t xml:space="preserve"> (CR)</w:t>
      </w:r>
    </w:p>
    <w:p w14:paraId="10A990D6" w14:textId="77777777" w:rsidR="004E4859" w:rsidRDefault="004E4859" w:rsidP="00102685">
      <w:pPr>
        <w:ind w:left="720"/>
        <w:rPr>
          <w:rFonts w:eastAsia="Times New Roman"/>
        </w:rPr>
      </w:pPr>
    </w:p>
    <w:p w14:paraId="505C64FB" w14:textId="6495E6EF" w:rsidR="00C66F4C" w:rsidRPr="00102685" w:rsidRDefault="00C66F4C" w:rsidP="00102685">
      <w:pPr>
        <w:ind w:left="720"/>
        <w:rPr>
          <w:rFonts w:eastAsia="Times New Roman"/>
        </w:rPr>
      </w:pPr>
      <w:r>
        <w:rPr>
          <w:rFonts w:eastAsia="Times New Roman"/>
        </w:rPr>
        <w:t xml:space="preserve">Pierre </w:t>
      </w:r>
      <w:proofErr w:type="spellStart"/>
      <w:r w:rsidRPr="00C66F4C">
        <w:rPr>
          <w:rFonts w:eastAsia="Times New Roman"/>
        </w:rPr>
        <w:t>Macherey</w:t>
      </w:r>
      <w:proofErr w:type="spellEnd"/>
      <w:r w:rsidRPr="00C66F4C">
        <w:rPr>
          <w:rFonts w:eastAsia="Times New Roman"/>
        </w:rPr>
        <w:t xml:space="preserve">, “Jules Verne: The Faulty Narrative” in </w:t>
      </w:r>
      <w:r w:rsidRPr="00C66F4C">
        <w:rPr>
          <w:rFonts w:eastAsia="Times New Roman"/>
          <w:i/>
        </w:rPr>
        <w:t>A Theory of Literary Production</w:t>
      </w:r>
      <w:r w:rsidR="00102685">
        <w:rPr>
          <w:rFonts w:eastAsia="Times New Roman"/>
        </w:rPr>
        <w:t xml:space="preserve"> (CR)</w:t>
      </w:r>
    </w:p>
    <w:p w14:paraId="5426252D" w14:textId="77777777" w:rsidR="004E4859" w:rsidRDefault="004E4859" w:rsidP="007170BD">
      <w:pPr>
        <w:ind w:left="720"/>
        <w:rPr>
          <w:rFonts w:eastAsia="Times New Roman"/>
        </w:rPr>
      </w:pPr>
    </w:p>
    <w:p w14:paraId="55D4934C" w14:textId="6D6CED03" w:rsidR="00374756" w:rsidRDefault="00AB7748" w:rsidP="007170BD">
      <w:pPr>
        <w:ind w:left="720"/>
        <w:rPr>
          <w:rFonts w:eastAsia="Times New Roman"/>
        </w:rPr>
      </w:pPr>
      <w:r>
        <w:rPr>
          <w:rFonts w:eastAsia="Times New Roman"/>
        </w:rPr>
        <w:t>Optional</w:t>
      </w:r>
      <w:r w:rsidR="00EB5FFF">
        <w:rPr>
          <w:rFonts w:eastAsia="Times New Roman"/>
        </w:rPr>
        <w:t xml:space="preserve">: </w:t>
      </w:r>
      <w:r w:rsidR="00374756" w:rsidRPr="00374756">
        <w:rPr>
          <w:rFonts w:eastAsia="Times New Roman"/>
        </w:rPr>
        <w:t>Foucault, “Behind the Fable” in </w:t>
      </w:r>
      <w:r w:rsidR="00374756" w:rsidRPr="00374756">
        <w:rPr>
          <w:rFonts w:eastAsia="Times New Roman"/>
          <w:i/>
          <w:iCs/>
        </w:rPr>
        <w:t xml:space="preserve">Aesthetics, Method, and Epistemology, </w:t>
      </w:r>
      <w:r w:rsidR="00EB5FFF">
        <w:rPr>
          <w:rFonts w:eastAsia="Times New Roman"/>
          <w:i/>
          <w:iCs/>
        </w:rPr>
        <w:t>Vol.</w:t>
      </w:r>
      <w:r w:rsidR="00374756" w:rsidRPr="00374756">
        <w:rPr>
          <w:rFonts w:eastAsia="Times New Roman"/>
          <w:i/>
          <w:iCs/>
        </w:rPr>
        <w:t xml:space="preserve"> 2</w:t>
      </w:r>
      <w:r w:rsidR="00374756" w:rsidRPr="00374756">
        <w:rPr>
          <w:rFonts w:eastAsia="Times New Roman"/>
        </w:rPr>
        <w:t xml:space="preserve"> </w:t>
      </w:r>
      <w:r w:rsidR="007170BD">
        <w:rPr>
          <w:rFonts w:eastAsia="Times New Roman"/>
        </w:rPr>
        <w:t>(BX)</w:t>
      </w:r>
    </w:p>
    <w:p w14:paraId="2CC85B04" w14:textId="77777777" w:rsidR="004E4859" w:rsidRPr="00374756" w:rsidRDefault="004E4859" w:rsidP="007170BD">
      <w:pPr>
        <w:ind w:left="720"/>
        <w:rPr>
          <w:rFonts w:eastAsia="Times New Roman"/>
        </w:rPr>
      </w:pPr>
    </w:p>
    <w:p w14:paraId="5723AB44" w14:textId="77777777" w:rsidR="00374756" w:rsidRPr="00374756" w:rsidRDefault="00374756" w:rsidP="00374756">
      <w:pPr>
        <w:ind w:left="90" w:hanging="90"/>
        <w:rPr>
          <w:rFonts w:eastAsia="Times New Roman"/>
        </w:rPr>
      </w:pPr>
    </w:p>
    <w:p w14:paraId="49921B12" w14:textId="78093A73" w:rsidR="00144308" w:rsidRDefault="00144308" w:rsidP="00374756">
      <w:pPr>
        <w:ind w:left="90" w:hanging="90"/>
        <w:rPr>
          <w:rFonts w:eastAsia="Times New Roman"/>
        </w:rPr>
      </w:pPr>
      <w:r w:rsidRPr="00144308">
        <w:rPr>
          <w:rFonts w:eastAsia="Times New Roman"/>
          <w:u w:val="single"/>
        </w:rPr>
        <w:t xml:space="preserve">Week </w:t>
      </w:r>
      <w:r w:rsidR="00374756" w:rsidRPr="00144308">
        <w:rPr>
          <w:rFonts w:eastAsia="Times New Roman"/>
          <w:u w:val="single"/>
        </w:rPr>
        <w:t>5</w:t>
      </w:r>
    </w:p>
    <w:p w14:paraId="46264DC7" w14:textId="37BEEF14" w:rsidR="00144308" w:rsidRDefault="0005434D" w:rsidP="00374756">
      <w:pPr>
        <w:ind w:left="90" w:hanging="90"/>
        <w:rPr>
          <w:rFonts w:eastAsia="Times New Roman"/>
        </w:rPr>
      </w:pPr>
      <w:r>
        <w:rPr>
          <w:rFonts w:eastAsia="Times New Roman"/>
        </w:rPr>
        <w:t>10/25</w:t>
      </w:r>
      <w:r w:rsidR="00144308">
        <w:rPr>
          <w:rFonts w:eastAsia="Times New Roman"/>
        </w:rPr>
        <w:tab/>
      </w:r>
      <w:r w:rsidR="00374756" w:rsidRPr="00374756">
        <w:rPr>
          <w:rFonts w:eastAsia="Times New Roman"/>
        </w:rPr>
        <w:t xml:space="preserve">Bulwer-Lytton, </w:t>
      </w:r>
      <w:r w:rsidR="00374756" w:rsidRPr="00144308">
        <w:rPr>
          <w:rFonts w:eastAsia="Times New Roman"/>
          <w:i/>
        </w:rPr>
        <w:t>The Coming Race</w:t>
      </w:r>
      <w:r w:rsidR="00374756" w:rsidRPr="00374756">
        <w:rPr>
          <w:rFonts w:eastAsia="Times New Roman"/>
        </w:rPr>
        <w:t xml:space="preserve"> (1871) </w:t>
      </w:r>
      <w:r w:rsidR="00144308">
        <w:rPr>
          <w:rFonts w:eastAsia="Times New Roman"/>
        </w:rPr>
        <w:t>(</w:t>
      </w:r>
      <w:r w:rsidR="00374756" w:rsidRPr="00374756">
        <w:rPr>
          <w:rFonts w:eastAsia="Times New Roman"/>
        </w:rPr>
        <w:t>Broadview 9781551118369</w:t>
      </w:r>
      <w:r w:rsidR="00144308">
        <w:rPr>
          <w:rFonts w:eastAsia="Times New Roman"/>
        </w:rPr>
        <w:t>)</w:t>
      </w:r>
    </w:p>
    <w:p w14:paraId="566D1B78" w14:textId="77777777" w:rsidR="004E4859" w:rsidRDefault="004E4859" w:rsidP="00EB5FFF">
      <w:pPr>
        <w:ind w:left="720"/>
        <w:rPr>
          <w:rFonts w:eastAsia="Times New Roman"/>
        </w:rPr>
      </w:pPr>
    </w:p>
    <w:p w14:paraId="44C564CB" w14:textId="3B05CB62" w:rsidR="00EB5FFF" w:rsidRDefault="00EB5FFF" w:rsidP="00EB5FFF">
      <w:pPr>
        <w:ind w:left="720"/>
        <w:rPr>
          <w:rFonts w:eastAsia="Times New Roman"/>
        </w:rPr>
      </w:pPr>
      <w:r>
        <w:rPr>
          <w:rFonts w:eastAsia="Times New Roman"/>
        </w:rPr>
        <w:t>Appendices B-E in Broadview Edition</w:t>
      </w:r>
    </w:p>
    <w:p w14:paraId="61253EDC" w14:textId="18EFDB86" w:rsidR="000A2155" w:rsidRDefault="000A2155" w:rsidP="00374756">
      <w:pPr>
        <w:ind w:left="90" w:hanging="90"/>
        <w:rPr>
          <w:rFonts w:eastAsia="Times New Roman"/>
        </w:rPr>
      </w:pPr>
    </w:p>
    <w:p w14:paraId="0318DDF5" w14:textId="77777777" w:rsidR="001E1E8D" w:rsidRDefault="001E1E8D" w:rsidP="00374756">
      <w:pPr>
        <w:ind w:left="90" w:hanging="90"/>
        <w:rPr>
          <w:rFonts w:eastAsia="Times New Roman"/>
        </w:rPr>
      </w:pPr>
    </w:p>
    <w:p w14:paraId="5897E8A7" w14:textId="486837D6" w:rsidR="003F3A3E" w:rsidRPr="003F3A3E" w:rsidRDefault="0005434D" w:rsidP="00F21640">
      <w:pPr>
        <w:ind w:left="90" w:hanging="90"/>
        <w:rPr>
          <w:rFonts w:eastAsia="Times New Roman"/>
          <w:i/>
        </w:rPr>
      </w:pPr>
      <w:r>
        <w:rPr>
          <w:rFonts w:eastAsia="Times New Roman"/>
        </w:rPr>
        <w:t>10/27</w:t>
      </w:r>
      <w:r w:rsidR="000A2155">
        <w:rPr>
          <w:rFonts w:eastAsia="Times New Roman"/>
        </w:rPr>
        <w:tab/>
      </w:r>
      <w:r w:rsidR="003F3A3E">
        <w:rPr>
          <w:rFonts w:eastAsia="Times New Roman"/>
          <w:i/>
        </w:rPr>
        <w:t>The Coming Race</w:t>
      </w:r>
      <w:r w:rsidR="003F3A3E">
        <w:rPr>
          <w:rFonts w:eastAsia="Times New Roman"/>
        </w:rPr>
        <w:t>, cont’d.</w:t>
      </w:r>
    </w:p>
    <w:p w14:paraId="32C3A88E" w14:textId="77777777" w:rsidR="004E4859" w:rsidRDefault="004E4859" w:rsidP="004C1ABB">
      <w:pPr>
        <w:ind w:left="720"/>
        <w:rPr>
          <w:rFonts w:eastAsia="Times New Roman"/>
        </w:rPr>
      </w:pPr>
    </w:p>
    <w:p w14:paraId="0CDC55D0" w14:textId="7BD4B6BE" w:rsidR="004C1ABB" w:rsidRDefault="004C1ABB" w:rsidP="004C1ABB">
      <w:pPr>
        <w:ind w:left="720"/>
        <w:rPr>
          <w:rFonts w:eastAsia="Times New Roman"/>
        </w:rPr>
      </w:pPr>
      <w:r>
        <w:rPr>
          <w:rFonts w:eastAsia="Times New Roman"/>
        </w:rPr>
        <w:t xml:space="preserve">Raymond Williams, “Utopia and Science Fiction,” </w:t>
      </w:r>
      <w:r>
        <w:rPr>
          <w:rFonts w:eastAsia="Times New Roman"/>
          <w:i/>
          <w:iCs/>
        </w:rPr>
        <w:t>Science Fiction Studies</w:t>
      </w:r>
      <w:r>
        <w:rPr>
          <w:rFonts w:eastAsia="Times New Roman"/>
        </w:rPr>
        <w:t xml:space="preserve"> 5, no. 3 (1978): 203–214. (CR)</w:t>
      </w:r>
    </w:p>
    <w:p w14:paraId="5FCFFABC" w14:textId="77777777" w:rsidR="00E345D1" w:rsidRDefault="00E345D1" w:rsidP="00E345D1">
      <w:pPr>
        <w:rPr>
          <w:rFonts w:eastAsia="Times New Roman"/>
        </w:rPr>
      </w:pPr>
    </w:p>
    <w:p w14:paraId="0DA0D3C7" w14:textId="4B98E72A" w:rsidR="00E345D1" w:rsidRDefault="00E345D1" w:rsidP="00E345D1">
      <w:pPr>
        <w:ind w:left="720" w:hanging="720"/>
        <w:rPr>
          <w:rFonts w:eastAsia="Times New Roman"/>
        </w:rPr>
      </w:pPr>
      <w:r>
        <w:rPr>
          <w:rFonts w:eastAsia="Times New Roman"/>
        </w:rPr>
        <w:t>10/28</w:t>
      </w:r>
      <w:r w:rsidR="000E1941">
        <w:rPr>
          <w:rFonts w:eastAsia="Times New Roman"/>
        </w:rPr>
        <w:t xml:space="preserve"> (4-5:30pm) </w:t>
      </w:r>
      <w:bookmarkStart w:id="0" w:name="_GoBack"/>
      <w:bookmarkEnd w:id="0"/>
      <w:r>
        <w:rPr>
          <w:rFonts w:eastAsia="Times New Roman"/>
        </w:rPr>
        <w:t xml:space="preserve">Donna </w:t>
      </w:r>
      <w:proofErr w:type="spellStart"/>
      <w:r>
        <w:rPr>
          <w:rFonts w:eastAsia="Times New Roman"/>
        </w:rPr>
        <w:t>Haraway</w:t>
      </w:r>
      <w:proofErr w:type="spellEnd"/>
      <w:r>
        <w:rPr>
          <w:rFonts w:eastAsia="Times New Roman"/>
        </w:rPr>
        <w:t>, “A Cyborg Manifesto: Science, Technology</w:t>
      </w:r>
      <w:r w:rsidRPr="00372A48">
        <w:rPr>
          <w:rFonts w:eastAsia="Times New Roman"/>
        </w:rPr>
        <w:t>, and Socialist-Feminism in the Late Twen</w:t>
      </w:r>
      <w:r>
        <w:rPr>
          <w:rFonts w:eastAsia="Times New Roman"/>
        </w:rPr>
        <w:t>ti</w:t>
      </w:r>
      <w:r w:rsidRPr="00372A48">
        <w:rPr>
          <w:rFonts w:eastAsia="Times New Roman"/>
        </w:rPr>
        <w:t>eth Centu</w:t>
      </w:r>
      <w:r>
        <w:rPr>
          <w:rFonts w:eastAsia="Times New Roman"/>
        </w:rPr>
        <w:t xml:space="preserve">ry,” in </w:t>
      </w:r>
      <w:r>
        <w:rPr>
          <w:rFonts w:eastAsia="Times New Roman"/>
          <w:i/>
        </w:rPr>
        <w:t>Simians, Cyborgs, and Women: The Reinvention o</w:t>
      </w:r>
      <w:r w:rsidRPr="00372A48">
        <w:rPr>
          <w:rFonts w:eastAsia="Times New Roman"/>
          <w:i/>
        </w:rPr>
        <w:t>f Nature</w:t>
      </w:r>
      <w:r>
        <w:rPr>
          <w:rFonts w:eastAsia="Times New Roman"/>
        </w:rPr>
        <w:t xml:space="preserve"> (CR)</w:t>
      </w:r>
    </w:p>
    <w:p w14:paraId="48D2F342" w14:textId="5FCB1992" w:rsidR="00E345D1" w:rsidRDefault="00E345D1" w:rsidP="00E345D1">
      <w:pPr>
        <w:rPr>
          <w:rFonts w:eastAsia="Times New Roman"/>
        </w:rPr>
      </w:pPr>
    </w:p>
    <w:p w14:paraId="0A5E7C9D" w14:textId="77777777" w:rsidR="004A554C" w:rsidRDefault="004A554C" w:rsidP="00374756">
      <w:pPr>
        <w:ind w:left="90" w:hanging="90"/>
        <w:rPr>
          <w:rFonts w:eastAsia="Times New Roman"/>
          <w:b/>
        </w:rPr>
      </w:pPr>
    </w:p>
    <w:p w14:paraId="172620E3" w14:textId="77777777" w:rsidR="004E4859" w:rsidRPr="00374756" w:rsidRDefault="004E4859" w:rsidP="00374756">
      <w:pPr>
        <w:ind w:left="90" w:hanging="90"/>
        <w:rPr>
          <w:rFonts w:eastAsia="Times New Roman"/>
        </w:rPr>
      </w:pPr>
    </w:p>
    <w:p w14:paraId="1CE39CC6" w14:textId="77777777" w:rsidR="000A2155" w:rsidRDefault="000A2155" w:rsidP="00374756">
      <w:pPr>
        <w:ind w:left="90" w:hanging="90"/>
        <w:rPr>
          <w:rFonts w:eastAsia="Times New Roman"/>
        </w:rPr>
      </w:pPr>
      <w:r w:rsidRPr="000A2155">
        <w:rPr>
          <w:rFonts w:eastAsia="Times New Roman"/>
          <w:u w:val="single"/>
        </w:rPr>
        <w:t xml:space="preserve">Week </w:t>
      </w:r>
      <w:r w:rsidR="00374756" w:rsidRPr="000A2155">
        <w:rPr>
          <w:rFonts w:eastAsia="Times New Roman"/>
          <w:u w:val="single"/>
        </w:rPr>
        <w:t>6</w:t>
      </w:r>
      <w:r w:rsidR="00374756" w:rsidRPr="00374756">
        <w:rPr>
          <w:rFonts w:eastAsia="Times New Roman"/>
        </w:rPr>
        <w:t> </w:t>
      </w:r>
    </w:p>
    <w:p w14:paraId="6BA3701A" w14:textId="3EC5727D" w:rsidR="00374756" w:rsidRDefault="0005434D" w:rsidP="00374756">
      <w:pPr>
        <w:ind w:left="90" w:hanging="90"/>
        <w:rPr>
          <w:rFonts w:eastAsia="Times New Roman"/>
        </w:rPr>
      </w:pPr>
      <w:r>
        <w:rPr>
          <w:rFonts w:eastAsia="Times New Roman"/>
        </w:rPr>
        <w:t>11/1</w:t>
      </w:r>
      <w:r w:rsidR="000A2155">
        <w:rPr>
          <w:rFonts w:eastAsia="Times New Roman"/>
        </w:rPr>
        <w:tab/>
        <w:t xml:space="preserve">Wells, </w:t>
      </w:r>
      <w:r w:rsidR="00374756" w:rsidRPr="000A2155">
        <w:rPr>
          <w:rFonts w:eastAsia="Times New Roman"/>
          <w:i/>
        </w:rPr>
        <w:t>The Time Machine</w:t>
      </w:r>
      <w:r w:rsidR="00374756" w:rsidRPr="00374756">
        <w:rPr>
          <w:rFonts w:eastAsia="Times New Roman"/>
        </w:rPr>
        <w:t xml:space="preserve"> (1895) </w:t>
      </w:r>
      <w:r w:rsidR="000A2155">
        <w:rPr>
          <w:rFonts w:eastAsia="Times New Roman"/>
        </w:rPr>
        <w:t>(Broadview 9781551113050)</w:t>
      </w:r>
    </w:p>
    <w:p w14:paraId="6C07A697" w14:textId="77777777" w:rsidR="001E1E8D" w:rsidRPr="00374756" w:rsidRDefault="001E1E8D" w:rsidP="00374756">
      <w:pPr>
        <w:ind w:left="90" w:hanging="90"/>
        <w:rPr>
          <w:rFonts w:eastAsia="Times New Roman"/>
        </w:rPr>
      </w:pPr>
    </w:p>
    <w:p w14:paraId="1ADAAB84" w14:textId="77777777" w:rsidR="00EB5FFF" w:rsidRPr="00374756" w:rsidRDefault="00EB5FFF" w:rsidP="00EB5FFF">
      <w:pPr>
        <w:ind w:left="90" w:firstLine="630"/>
        <w:rPr>
          <w:rFonts w:eastAsia="Times New Roman"/>
        </w:rPr>
      </w:pPr>
      <w:r>
        <w:rPr>
          <w:rFonts w:eastAsia="Times New Roman"/>
        </w:rPr>
        <w:t>Appendices A, C, D, E in Broadview edition</w:t>
      </w:r>
    </w:p>
    <w:p w14:paraId="2923BFCE" w14:textId="77777777" w:rsidR="003D0907" w:rsidRDefault="003D0907" w:rsidP="003D0907">
      <w:pPr>
        <w:ind w:left="90" w:hanging="90"/>
        <w:rPr>
          <w:rFonts w:eastAsia="Times New Roman"/>
          <w:b/>
        </w:rPr>
      </w:pPr>
    </w:p>
    <w:p w14:paraId="1967408A" w14:textId="2ED7855D" w:rsidR="003D0907" w:rsidRPr="004A554C" w:rsidRDefault="003D0907" w:rsidP="003D0907">
      <w:pPr>
        <w:ind w:left="90" w:hanging="90"/>
        <w:rPr>
          <w:rFonts w:eastAsia="Times New Roman"/>
          <w:b/>
        </w:rPr>
      </w:pPr>
      <w:r>
        <w:rPr>
          <w:rFonts w:eastAsia="Times New Roman"/>
          <w:b/>
        </w:rPr>
        <w:t>11</w:t>
      </w:r>
      <w:r>
        <w:rPr>
          <w:rFonts w:eastAsia="Times New Roman"/>
          <w:b/>
        </w:rPr>
        <w:t>/2: Paper 1 Due</w:t>
      </w:r>
    </w:p>
    <w:p w14:paraId="09EE6063" w14:textId="77777777" w:rsidR="000A2155" w:rsidRDefault="000A2155" w:rsidP="00374756">
      <w:pPr>
        <w:ind w:left="90" w:hanging="90"/>
        <w:rPr>
          <w:rFonts w:eastAsia="Times New Roman"/>
        </w:rPr>
      </w:pPr>
    </w:p>
    <w:p w14:paraId="0FD83956" w14:textId="77777777" w:rsidR="001E1E8D" w:rsidRDefault="001E1E8D" w:rsidP="00374756">
      <w:pPr>
        <w:ind w:left="90" w:hanging="90"/>
        <w:rPr>
          <w:rFonts w:eastAsia="Times New Roman"/>
        </w:rPr>
      </w:pPr>
    </w:p>
    <w:p w14:paraId="6132F351" w14:textId="1AC5C690" w:rsidR="003F3A3E" w:rsidRDefault="0005434D" w:rsidP="001E1E8D">
      <w:pPr>
        <w:keepNext/>
        <w:ind w:left="86" w:hanging="86"/>
        <w:rPr>
          <w:rFonts w:eastAsia="Times New Roman"/>
        </w:rPr>
      </w:pPr>
      <w:r>
        <w:rPr>
          <w:rFonts w:eastAsia="Times New Roman"/>
        </w:rPr>
        <w:t>11/3</w:t>
      </w:r>
      <w:r w:rsidR="000A2155">
        <w:rPr>
          <w:rFonts w:eastAsia="Times New Roman"/>
        </w:rPr>
        <w:tab/>
      </w:r>
      <w:r w:rsidR="003F3A3E">
        <w:rPr>
          <w:rFonts w:eastAsia="Times New Roman"/>
          <w:i/>
        </w:rPr>
        <w:t>The Time Machine</w:t>
      </w:r>
      <w:r w:rsidR="003F3A3E">
        <w:rPr>
          <w:rFonts w:eastAsia="Times New Roman"/>
        </w:rPr>
        <w:t>, cont’d.</w:t>
      </w:r>
      <w:r w:rsidR="003F3A3E" w:rsidRPr="003F3A3E">
        <w:rPr>
          <w:rFonts w:eastAsia="Times New Roman"/>
        </w:rPr>
        <w:t xml:space="preserve"> </w:t>
      </w:r>
    </w:p>
    <w:p w14:paraId="7C8EDD99" w14:textId="77777777" w:rsidR="001E1E8D" w:rsidRPr="003F3A3E" w:rsidRDefault="001E1E8D" w:rsidP="001E1E8D">
      <w:pPr>
        <w:keepNext/>
        <w:ind w:left="86" w:hanging="86"/>
        <w:rPr>
          <w:rFonts w:eastAsia="Times New Roman"/>
          <w:i/>
        </w:rPr>
      </w:pPr>
    </w:p>
    <w:p w14:paraId="2F3B73C6" w14:textId="7F7E4352" w:rsidR="00374756" w:rsidRPr="00374756" w:rsidRDefault="00C157CF" w:rsidP="00AF2A2F">
      <w:pPr>
        <w:ind w:left="720"/>
        <w:rPr>
          <w:rFonts w:eastAsia="Times New Roman"/>
        </w:rPr>
      </w:pPr>
      <w:r>
        <w:rPr>
          <w:rFonts w:eastAsia="Times New Roman"/>
        </w:rPr>
        <w:t xml:space="preserve">Fredric </w:t>
      </w:r>
      <w:r w:rsidR="00D725E4">
        <w:rPr>
          <w:rFonts w:eastAsia="Times New Roman"/>
        </w:rPr>
        <w:t>Jameson, “</w:t>
      </w:r>
      <w:r w:rsidR="00374756" w:rsidRPr="00374756">
        <w:rPr>
          <w:rFonts w:eastAsia="Times New Roman"/>
        </w:rPr>
        <w:t>Progress vs. Utopia, or; Can we Imagine the Future</w:t>
      </w:r>
      <w:r w:rsidR="00AF2A2F">
        <w:rPr>
          <w:rFonts w:eastAsia="Times New Roman"/>
        </w:rPr>
        <w:t>,</w:t>
      </w:r>
      <w:r w:rsidR="00D725E4">
        <w:rPr>
          <w:rFonts w:eastAsia="Times New Roman"/>
        </w:rPr>
        <w:t>”</w:t>
      </w:r>
      <w:r w:rsidR="00AF2A2F">
        <w:rPr>
          <w:rFonts w:eastAsia="Times New Roman"/>
        </w:rPr>
        <w:t xml:space="preserve"> in</w:t>
      </w:r>
      <w:r w:rsidR="00AF2A2F" w:rsidRPr="00AF2A2F">
        <w:rPr>
          <w:rFonts w:eastAsia="Times New Roman"/>
          <w:i/>
        </w:rPr>
        <w:t xml:space="preserve"> Archaeo</w:t>
      </w:r>
      <w:r w:rsidR="00AF2A2F">
        <w:rPr>
          <w:rFonts w:eastAsia="Times New Roman"/>
          <w:i/>
        </w:rPr>
        <w:t>logies of t</w:t>
      </w:r>
      <w:r w:rsidR="00AF2A2F" w:rsidRPr="00AF2A2F">
        <w:rPr>
          <w:rFonts w:eastAsia="Times New Roman"/>
          <w:i/>
        </w:rPr>
        <w:t xml:space="preserve">he Future: The </w:t>
      </w:r>
      <w:r w:rsidR="00AF2A2F">
        <w:rPr>
          <w:rFonts w:eastAsia="Times New Roman"/>
          <w:i/>
        </w:rPr>
        <w:t>Desire Called Utopia a</w:t>
      </w:r>
      <w:r w:rsidR="00AF2A2F" w:rsidRPr="00AF2A2F">
        <w:rPr>
          <w:rFonts w:eastAsia="Times New Roman"/>
          <w:i/>
        </w:rPr>
        <w:t>nd Other Science Fictions</w:t>
      </w:r>
      <w:r w:rsidR="00374756" w:rsidRPr="00374756">
        <w:rPr>
          <w:rFonts w:eastAsia="Times New Roman"/>
        </w:rPr>
        <w:t xml:space="preserve"> </w:t>
      </w:r>
      <w:r w:rsidR="007170BD">
        <w:rPr>
          <w:rFonts w:eastAsia="Times New Roman"/>
        </w:rPr>
        <w:t>(CR)</w:t>
      </w:r>
    </w:p>
    <w:p w14:paraId="16D54893" w14:textId="77777777" w:rsidR="00374756" w:rsidRPr="00374756" w:rsidRDefault="00374756" w:rsidP="00374756">
      <w:pPr>
        <w:ind w:left="90" w:hanging="90"/>
        <w:rPr>
          <w:rFonts w:eastAsia="Times New Roman"/>
        </w:rPr>
      </w:pPr>
    </w:p>
    <w:p w14:paraId="1865D473" w14:textId="77777777" w:rsidR="000A2155" w:rsidRDefault="000A2155" w:rsidP="00374756">
      <w:pPr>
        <w:ind w:left="90" w:hanging="90"/>
        <w:rPr>
          <w:rFonts w:eastAsia="Times New Roman"/>
        </w:rPr>
      </w:pPr>
      <w:r w:rsidRPr="000A2155">
        <w:rPr>
          <w:rFonts w:eastAsia="Times New Roman"/>
          <w:u w:val="single"/>
        </w:rPr>
        <w:t xml:space="preserve">Week </w:t>
      </w:r>
      <w:r w:rsidR="00374756" w:rsidRPr="000A2155">
        <w:rPr>
          <w:rFonts w:eastAsia="Times New Roman"/>
          <w:u w:val="single"/>
        </w:rPr>
        <w:t>7</w:t>
      </w:r>
      <w:r w:rsidR="00374756" w:rsidRPr="00374756">
        <w:rPr>
          <w:rFonts w:eastAsia="Times New Roman"/>
        </w:rPr>
        <w:t> </w:t>
      </w:r>
    </w:p>
    <w:p w14:paraId="0F4DFA7C" w14:textId="45BBF944" w:rsidR="00374756" w:rsidRDefault="0005434D" w:rsidP="00374756">
      <w:pPr>
        <w:ind w:left="90" w:hanging="90"/>
        <w:rPr>
          <w:rFonts w:eastAsia="Times New Roman"/>
        </w:rPr>
      </w:pPr>
      <w:r>
        <w:rPr>
          <w:rFonts w:eastAsia="Times New Roman"/>
        </w:rPr>
        <w:t>11/8</w:t>
      </w:r>
      <w:r w:rsidR="000A2155">
        <w:rPr>
          <w:rFonts w:eastAsia="Times New Roman"/>
        </w:rPr>
        <w:tab/>
      </w:r>
      <w:r w:rsidR="00C157CF">
        <w:rPr>
          <w:rFonts w:eastAsia="Times New Roman"/>
        </w:rPr>
        <w:t xml:space="preserve">Edwin </w:t>
      </w:r>
      <w:r w:rsidR="00374756" w:rsidRPr="00374756">
        <w:rPr>
          <w:rFonts w:eastAsia="Times New Roman"/>
        </w:rPr>
        <w:t xml:space="preserve">Abbott, </w:t>
      </w:r>
      <w:r w:rsidR="00374756" w:rsidRPr="000A2155">
        <w:rPr>
          <w:rFonts w:eastAsia="Times New Roman"/>
          <w:i/>
        </w:rPr>
        <w:t>Flatland</w:t>
      </w:r>
      <w:r w:rsidR="00374756" w:rsidRPr="00374756">
        <w:rPr>
          <w:rFonts w:eastAsia="Times New Roman"/>
        </w:rPr>
        <w:t xml:space="preserve"> (1884) </w:t>
      </w:r>
      <w:r w:rsidR="000A2155">
        <w:rPr>
          <w:rFonts w:eastAsia="Times New Roman"/>
        </w:rPr>
        <w:t>(</w:t>
      </w:r>
      <w:r w:rsidR="00374756" w:rsidRPr="00374756">
        <w:rPr>
          <w:rFonts w:eastAsia="Times New Roman"/>
        </w:rPr>
        <w:t>Broadview 9781551116907</w:t>
      </w:r>
      <w:r w:rsidR="000A2155">
        <w:rPr>
          <w:rFonts w:eastAsia="Times New Roman"/>
        </w:rPr>
        <w:t>)</w:t>
      </w:r>
      <w:r w:rsidR="00374756" w:rsidRPr="00374756">
        <w:rPr>
          <w:rFonts w:eastAsia="Times New Roman"/>
        </w:rPr>
        <w:t xml:space="preserve"> </w:t>
      </w:r>
    </w:p>
    <w:p w14:paraId="53E9B75F" w14:textId="77777777" w:rsidR="001E1E8D" w:rsidRDefault="001E1E8D" w:rsidP="00374756">
      <w:pPr>
        <w:ind w:left="90" w:hanging="90"/>
        <w:rPr>
          <w:rFonts w:eastAsia="Times New Roman"/>
        </w:rPr>
      </w:pPr>
    </w:p>
    <w:p w14:paraId="0B5BC800" w14:textId="5BFC0F8A" w:rsidR="00A06CE6" w:rsidRDefault="00971364" w:rsidP="00374756">
      <w:pPr>
        <w:ind w:left="90" w:hanging="90"/>
        <w:rPr>
          <w:rFonts w:eastAsia="Times New Roman"/>
        </w:rPr>
      </w:pPr>
      <w:r>
        <w:rPr>
          <w:rFonts w:eastAsia="Times New Roman"/>
        </w:rPr>
        <w:tab/>
      </w:r>
      <w:r>
        <w:rPr>
          <w:rFonts w:eastAsia="Times New Roman"/>
        </w:rPr>
        <w:tab/>
        <w:t>Appendices</w:t>
      </w:r>
      <w:r w:rsidR="00A06CE6">
        <w:rPr>
          <w:rFonts w:eastAsia="Times New Roman"/>
        </w:rPr>
        <w:t xml:space="preserve"> A, </w:t>
      </w:r>
      <w:r w:rsidR="00BA58BC">
        <w:rPr>
          <w:rFonts w:eastAsia="Times New Roman"/>
        </w:rPr>
        <w:t xml:space="preserve">B2, </w:t>
      </w:r>
      <w:r w:rsidR="000136AE">
        <w:rPr>
          <w:rFonts w:eastAsia="Times New Roman"/>
        </w:rPr>
        <w:t xml:space="preserve">B4, </w:t>
      </w:r>
      <w:r w:rsidR="00BA58BC">
        <w:rPr>
          <w:rFonts w:eastAsia="Times New Roman"/>
        </w:rPr>
        <w:t xml:space="preserve">D2, D3, </w:t>
      </w:r>
      <w:r>
        <w:rPr>
          <w:rFonts w:eastAsia="Times New Roman"/>
        </w:rPr>
        <w:t>and E.</w:t>
      </w:r>
    </w:p>
    <w:p w14:paraId="482C9A31" w14:textId="77777777" w:rsidR="001E1E8D" w:rsidRPr="00374756" w:rsidRDefault="001E1E8D" w:rsidP="00374756">
      <w:pPr>
        <w:ind w:left="90" w:hanging="90"/>
        <w:rPr>
          <w:rFonts w:eastAsia="Times New Roman"/>
        </w:rPr>
      </w:pPr>
    </w:p>
    <w:p w14:paraId="294AD065" w14:textId="70A8AD16" w:rsidR="000A2155" w:rsidRDefault="00374756" w:rsidP="008B5AC5">
      <w:pPr>
        <w:ind w:left="720"/>
        <w:rPr>
          <w:rFonts w:eastAsia="Times New Roman"/>
        </w:rPr>
      </w:pPr>
      <w:r w:rsidRPr="00374756">
        <w:rPr>
          <w:rFonts w:eastAsia="Times New Roman"/>
        </w:rPr>
        <w:t xml:space="preserve">Andrea Henderson, “Math for Math’s Sake: Non-Euclidean Geometry, Aestheticism, and </w:t>
      </w:r>
      <w:r w:rsidRPr="008E6225">
        <w:rPr>
          <w:rFonts w:eastAsia="Times New Roman"/>
          <w:i/>
        </w:rPr>
        <w:t>Flatland</w:t>
      </w:r>
      <w:r w:rsidRPr="00374756">
        <w:rPr>
          <w:rFonts w:eastAsia="Times New Roman"/>
        </w:rPr>
        <w:t xml:space="preserve">,” </w:t>
      </w:r>
      <w:r w:rsidRPr="00374756">
        <w:rPr>
          <w:rFonts w:eastAsia="Times New Roman"/>
          <w:i/>
          <w:iCs/>
        </w:rPr>
        <w:t>PMLA</w:t>
      </w:r>
      <w:r w:rsidRPr="00374756">
        <w:rPr>
          <w:rFonts w:eastAsia="Times New Roman"/>
        </w:rPr>
        <w:t xml:space="preserve"> 124, no. 2 (March 1, 2009): 455–71. </w:t>
      </w:r>
      <w:r w:rsidR="00970B92">
        <w:rPr>
          <w:rFonts w:eastAsia="Times New Roman"/>
        </w:rPr>
        <w:t>(CR)</w:t>
      </w:r>
    </w:p>
    <w:p w14:paraId="72242C1B" w14:textId="77777777" w:rsidR="001E1E8D" w:rsidRDefault="001E1E8D" w:rsidP="000A2155">
      <w:pPr>
        <w:rPr>
          <w:rFonts w:eastAsia="Times New Roman"/>
        </w:rPr>
      </w:pPr>
    </w:p>
    <w:p w14:paraId="362981BE" w14:textId="66569568" w:rsidR="000A2155" w:rsidRPr="00374756" w:rsidRDefault="0005434D" w:rsidP="000A2155">
      <w:pPr>
        <w:rPr>
          <w:rFonts w:eastAsia="Times New Roman"/>
        </w:rPr>
      </w:pPr>
      <w:r>
        <w:rPr>
          <w:rFonts w:eastAsia="Times New Roman"/>
        </w:rPr>
        <w:t>11/10</w:t>
      </w:r>
      <w:r w:rsidR="000A2155">
        <w:rPr>
          <w:rFonts w:eastAsia="Times New Roman"/>
        </w:rPr>
        <w:tab/>
      </w:r>
      <w:r w:rsidR="000A2155" w:rsidRPr="00FC680D">
        <w:rPr>
          <w:rFonts w:eastAsia="Times New Roman"/>
          <w:b/>
        </w:rPr>
        <w:t>NO CLASS</w:t>
      </w:r>
    </w:p>
    <w:p w14:paraId="164C21DE" w14:textId="77777777" w:rsidR="00374756" w:rsidRDefault="00374756" w:rsidP="00374756">
      <w:pPr>
        <w:ind w:left="90" w:hanging="90"/>
        <w:rPr>
          <w:rFonts w:eastAsia="Times New Roman"/>
        </w:rPr>
      </w:pPr>
    </w:p>
    <w:p w14:paraId="12050ABF" w14:textId="77777777" w:rsidR="008B5AC5" w:rsidRPr="00374756" w:rsidRDefault="008B5AC5" w:rsidP="00374756">
      <w:pPr>
        <w:ind w:left="90" w:hanging="90"/>
        <w:rPr>
          <w:rFonts w:eastAsia="Times New Roman"/>
        </w:rPr>
      </w:pPr>
    </w:p>
    <w:p w14:paraId="4D840CCB" w14:textId="77777777" w:rsidR="000A2155" w:rsidRPr="000A2155" w:rsidRDefault="000A2155" w:rsidP="00374756">
      <w:pPr>
        <w:ind w:left="90" w:hanging="90"/>
        <w:rPr>
          <w:rFonts w:eastAsia="Times New Roman"/>
          <w:u w:val="single"/>
        </w:rPr>
      </w:pPr>
      <w:r w:rsidRPr="000A2155">
        <w:rPr>
          <w:rFonts w:eastAsia="Times New Roman"/>
          <w:u w:val="single"/>
        </w:rPr>
        <w:t xml:space="preserve">Week </w:t>
      </w:r>
      <w:r w:rsidR="00374756" w:rsidRPr="000A2155">
        <w:rPr>
          <w:rFonts w:eastAsia="Times New Roman"/>
          <w:u w:val="single"/>
        </w:rPr>
        <w:t xml:space="preserve">8 </w:t>
      </w:r>
    </w:p>
    <w:p w14:paraId="01BC10A1" w14:textId="1E444919" w:rsidR="00E345D1" w:rsidRPr="00374756" w:rsidRDefault="0005434D" w:rsidP="00E345D1">
      <w:pPr>
        <w:ind w:left="90" w:hanging="90"/>
        <w:rPr>
          <w:rFonts w:eastAsia="Times New Roman"/>
        </w:rPr>
      </w:pPr>
      <w:r>
        <w:rPr>
          <w:rFonts w:eastAsia="Times New Roman"/>
        </w:rPr>
        <w:t>11/15</w:t>
      </w:r>
      <w:r w:rsidR="000A2155">
        <w:rPr>
          <w:rFonts w:eastAsia="Times New Roman"/>
        </w:rPr>
        <w:tab/>
      </w:r>
      <w:r w:rsidR="00E345D1" w:rsidRPr="00E345D1">
        <w:rPr>
          <w:rFonts w:eastAsia="Times New Roman"/>
          <w:b/>
        </w:rPr>
        <w:t>NO CLASS</w:t>
      </w:r>
    </w:p>
    <w:p w14:paraId="6271A743" w14:textId="7A2F4F10" w:rsidR="00EB5FFF" w:rsidRPr="00374756" w:rsidRDefault="00EB5FFF" w:rsidP="00EB5FFF">
      <w:pPr>
        <w:ind w:left="90" w:firstLine="630"/>
        <w:rPr>
          <w:rFonts w:eastAsia="Times New Roman"/>
        </w:rPr>
      </w:pPr>
      <w:r w:rsidRPr="00374756">
        <w:rPr>
          <w:rFonts w:eastAsia="Times New Roman"/>
        </w:rPr>
        <w:t xml:space="preserve"> </w:t>
      </w:r>
    </w:p>
    <w:p w14:paraId="4DE2E912" w14:textId="77777777" w:rsidR="000A2155" w:rsidRDefault="000A2155" w:rsidP="00374756">
      <w:pPr>
        <w:ind w:left="90" w:hanging="90"/>
        <w:rPr>
          <w:rFonts w:eastAsia="Times New Roman"/>
        </w:rPr>
      </w:pPr>
    </w:p>
    <w:p w14:paraId="06A68DD2" w14:textId="77777777" w:rsidR="00E345D1" w:rsidRDefault="0005434D" w:rsidP="00E345D1">
      <w:pPr>
        <w:ind w:left="90" w:hanging="90"/>
        <w:rPr>
          <w:rFonts w:eastAsia="Times New Roman"/>
        </w:rPr>
      </w:pPr>
      <w:r>
        <w:rPr>
          <w:rFonts w:eastAsia="Times New Roman"/>
        </w:rPr>
        <w:t>11/17</w:t>
      </w:r>
      <w:r w:rsidR="000A2155">
        <w:rPr>
          <w:rFonts w:eastAsia="Times New Roman"/>
        </w:rPr>
        <w:tab/>
      </w:r>
      <w:r w:rsidR="00E345D1">
        <w:rPr>
          <w:rFonts w:eastAsia="Times New Roman"/>
        </w:rPr>
        <w:t xml:space="preserve">Charlotte Perkins </w:t>
      </w:r>
      <w:r w:rsidR="00E345D1" w:rsidRPr="00374756">
        <w:rPr>
          <w:rFonts w:eastAsia="Times New Roman"/>
        </w:rPr>
        <w:t xml:space="preserve">Gilman, </w:t>
      </w:r>
      <w:proofErr w:type="spellStart"/>
      <w:r w:rsidR="00E345D1" w:rsidRPr="000A2155">
        <w:rPr>
          <w:rFonts w:eastAsia="Times New Roman"/>
          <w:i/>
        </w:rPr>
        <w:t>Herland</w:t>
      </w:r>
      <w:proofErr w:type="spellEnd"/>
      <w:r w:rsidR="00E345D1" w:rsidRPr="00374756">
        <w:rPr>
          <w:rFonts w:eastAsia="Times New Roman"/>
        </w:rPr>
        <w:t xml:space="preserve"> (1915) </w:t>
      </w:r>
      <w:r w:rsidR="00E345D1">
        <w:rPr>
          <w:rFonts w:eastAsia="Times New Roman"/>
        </w:rPr>
        <w:t>(Broadview 9781551119878)</w:t>
      </w:r>
    </w:p>
    <w:p w14:paraId="3E9B7254" w14:textId="77777777" w:rsidR="00E345D1" w:rsidRPr="00374756" w:rsidRDefault="00E345D1" w:rsidP="00E345D1">
      <w:pPr>
        <w:ind w:left="90" w:hanging="90"/>
        <w:rPr>
          <w:rFonts w:eastAsia="Times New Roman"/>
        </w:rPr>
      </w:pPr>
    </w:p>
    <w:p w14:paraId="694BD4A5" w14:textId="6C7DCD77" w:rsidR="00C81C0A" w:rsidRPr="003F3A3E" w:rsidRDefault="00E345D1" w:rsidP="00E345D1">
      <w:pPr>
        <w:ind w:firstLine="720"/>
        <w:rPr>
          <w:rFonts w:eastAsia="Times New Roman"/>
          <w:i/>
        </w:rPr>
      </w:pPr>
      <w:r>
        <w:rPr>
          <w:rFonts w:eastAsia="Times New Roman"/>
        </w:rPr>
        <w:t>“Nonfiction” and Appendix C in Broadview edition</w:t>
      </w:r>
    </w:p>
    <w:p w14:paraId="65BB1FC0" w14:textId="77777777" w:rsidR="00C81C0A" w:rsidRPr="00374756" w:rsidRDefault="00C81C0A" w:rsidP="00E345D1">
      <w:pPr>
        <w:rPr>
          <w:rFonts w:eastAsia="Times New Roman"/>
        </w:rPr>
      </w:pPr>
    </w:p>
    <w:p w14:paraId="7A2116A4" w14:textId="77777777" w:rsidR="00374756" w:rsidRPr="00374756" w:rsidRDefault="00374756" w:rsidP="00374756">
      <w:pPr>
        <w:ind w:left="90" w:hanging="90"/>
        <w:rPr>
          <w:rFonts w:eastAsia="Times New Roman"/>
        </w:rPr>
      </w:pPr>
    </w:p>
    <w:p w14:paraId="4B56B6E0" w14:textId="77777777" w:rsidR="00830E1E" w:rsidRDefault="000A2155" w:rsidP="00374756">
      <w:pPr>
        <w:ind w:left="90" w:hanging="90"/>
        <w:rPr>
          <w:rFonts w:eastAsia="Times New Roman"/>
        </w:rPr>
      </w:pPr>
      <w:r w:rsidRPr="000A2155">
        <w:rPr>
          <w:rFonts w:eastAsia="Times New Roman"/>
          <w:u w:val="single"/>
        </w:rPr>
        <w:t xml:space="preserve">Week </w:t>
      </w:r>
      <w:r w:rsidR="00374756" w:rsidRPr="000A2155">
        <w:rPr>
          <w:rFonts w:eastAsia="Times New Roman"/>
          <w:u w:val="single"/>
        </w:rPr>
        <w:t>9</w:t>
      </w:r>
      <w:r w:rsidR="00374756" w:rsidRPr="00374756">
        <w:rPr>
          <w:rFonts w:eastAsia="Times New Roman"/>
        </w:rPr>
        <w:t xml:space="preserve"> </w:t>
      </w:r>
    </w:p>
    <w:p w14:paraId="626E868A" w14:textId="45B0D4BD" w:rsidR="00374756" w:rsidRDefault="0005434D" w:rsidP="00374756">
      <w:pPr>
        <w:ind w:left="90" w:hanging="90"/>
        <w:rPr>
          <w:rFonts w:eastAsia="Times New Roman"/>
        </w:rPr>
      </w:pPr>
      <w:r>
        <w:rPr>
          <w:rFonts w:eastAsia="Times New Roman"/>
        </w:rPr>
        <w:t>11/22</w:t>
      </w:r>
      <w:r w:rsidR="00830E1E">
        <w:rPr>
          <w:rFonts w:eastAsia="Times New Roman"/>
        </w:rPr>
        <w:tab/>
      </w:r>
      <w:r w:rsidR="00D328EB">
        <w:rPr>
          <w:rFonts w:eastAsia="Times New Roman"/>
        </w:rPr>
        <w:t xml:space="preserve">Ursula </w:t>
      </w:r>
      <w:r w:rsidR="00830E1E">
        <w:rPr>
          <w:rFonts w:eastAsia="Times New Roman"/>
        </w:rPr>
        <w:t xml:space="preserve">Le </w:t>
      </w:r>
      <w:proofErr w:type="spellStart"/>
      <w:r w:rsidR="00830E1E">
        <w:rPr>
          <w:rFonts w:eastAsia="Times New Roman"/>
        </w:rPr>
        <w:t>Guin</w:t>
      </w:r>
      <w:proofErr w:type="spellEnd"/>
      <w:r w:rsidR="00830E1E">
        <w:rPr>
          <w:rFonts w:eastAsia="Times New Roman"/>
        </w:rPr>
        <w:t xml:space="preserve">, </w:t>
      </w:r>
      <w:r w:rsidR="00374756" w:rsidRPr="00830E1E">
        <w:rPr>
          <w:rFonts w:eastAsia="Times New Roman"/>
          <w:i/>
        </w:rPr>
        <w:t>The Dispossessed</w:t>
      </w:r>
      <w:r w:rsidR="00374756" w:rsidRPr="00374756">
        <w:rPr>
          <w:rFonts w:eastAsia="Times New Roman"/>
        </w:rPr>
        <w:t xml:space="preserve"> (1974) </w:t>
      </w:r>
      <w:r w:rsidR="00830E1E">
        <w:rPr>
          <w:rFonts w:eastAsia="Times New Roman"/>
        </w:rPr>
        <w:t>(</w:t>
      </w:r>
      <w:r w:rsidR="00374756" w:rsidRPr="00374756">
        <w:rPr>
          <w:rFonts w:eastAsia="Times New Roman"/>
        </w:rPr>
        <w:t>Harper Perennia</w:t>
      </w:r>
      <w:r w:rsidR="00830E1E">
        <w:rPr>
          <w:rFonts w:eastAsia="Times New Roman"/>
        </w:rPr>
        <w:t>l 006051275X)</w:t>
      </w:r>
      <w:r w:rsidR="00374756" w:rsidRPr="00374756">
        <w:rPr>
          <w:rFonts w:eastAsia="Times New Roman"/>
        </w:rPr>
        <w:t xml:space="preserve"> </w:t>
      </w:r>
    </w:p>
    <w:p w14:paraId="1D29C018" w14:textId="77777777" w:rsidR="00C81C0A" w:rsidRPr="00374756" w:rsidRDefault="00C81C0A" w:rsidP="00374756">
      <w:pPr>
        <w:ind w:left="90" w:hanging="90"/>
        <w:rPr>
          <w:rFonts w:eastAsia="Times New Roman"/>
        </w:rPr>
      </w:pPr>
    </w:p>
    <w:p w14:paraId="12D93FE9" w14:textId="5ADA6008" w:rsidR="00EB5FFF" w:rsidRPr="004A26F8" w:rsidRDefault="0027521D" w:rsidP="004A26F8">
      <w:pPr>
        <w:ind w:left="720"/>
        <w:rPr>
          <w:rFonts w:eastAsia="Times New Roman"/>
          <w:iCs/>
        </w:rPr>
      </w:pPr>
      <w:r>
        <w:rPr>
          <w:rFonts w:eastAsia="Times New Roman"/>
          <w:iCs/>
        </w:rPr>
        <w:t>Samuel Delan</w:t>
      </w:r>
      <w:r w:rsidR="00EB5FFF">
        <w:rPr>
          <w:rFonts w:eastAsia="Times New Roman"/>
          <w:iCs/>
        </w:rPr>
        <w:t xml:space="preserve">y, “To Read </w:t>
      </w:r>
      <w:proofErr w:type="gramStart"/>
      <w:r w:rsidR="00EB5FFF">
        <w:rPr>
          <w:rFonts w:eastAsia="Times New Roman"/>
          <w:i/>
          <w:iCs/>
        </w:rPr>
        <w:t>The</w:t>
      </w:r>
      <w:proofErr w:type="gramEnd"/>
      <w:r w:rsidR="00EB5FFF">
        <w:rPr>
          <w:rFonts w:eastAsia="Times New Roman"/>
          <w:i/>
          <w:iCs/>
        </w:rPr>
        <w:t xml:space="preserve"> Dispossessed</w:t>
      </w:r>
      <w:r w:rsidR="004A26F8">
        <w:rPr>
          <w:rFonts w:eastAsia="Times New Roman"/>
          <w:iCs/>
        </w:rPr>
        <w:t>,</w:t>
      </w:r>
      <w:r w:rsidR="00EB5FFF">
        <w:rPr>
          <w:rFonts w:eastAsia="Times New Roman"/>
          <w:iCs/>
        </w:rPr>
        <w:t>”</w:t>
      </w:r>
      <w:r w:rsidR="004A26F8">
        <w:rPr>
          <w:rFonts w:eastAsia="Times New Roman"/>
          <w:iCs/>
        </w:rPr>
        <w:t xml:space="preserve"> in </w:t>
      </w:r>
      <w:r w:rsidR="004A26F8" w:rsidRPr="004A26F8">
        <w:rPr>
          <w:rFonts w:eastAsia="Times New Roman"/>
          <w:i/>
          <w:iCs/>
        </w:rPr>
        <w:t xml:space="preserve">The Jewel-Hinged </w:t>
      </w:r>
      <w:r w:rsidR="004A26F8">
        <w:rPr>
          <w:rFonts w:eastAsia="Times New Roman"/>
          <w:i/>
          <w:iCs/>
        </w:rPr>
        <w:t>Jaw: Notes on t</w:t>
      </w:r>
      <w:r w:rsidR="004A26F8" w:rsidRPr="004A26F8">
        <w:rPr>
          <w:rFonts w:eastAsia="Times New Roman"/>
          <w:i/>
          <w:iCs/>
        </w:rPr>
        <w:t xml:space="preserve">he </w:t>
      </w:r>
      <w:r w:rsidR="004A26F8">
        <w:rPr>
          <w:rFonts w:eastAsia="Times New Roman"/>
          <w:i/>
          <w:iCs/>
        </w:rPr>
        <w:t>Language o</w:t>
      </w:r>
      <w:r w:rsidR="004A26F8" w:rsidRPr="004A26F8">
        <w:rPr>
          <w:rFonts w:eastAsia="Times New Roman"/>
          <w:i/>
          <w:iCs/>
        </w:rPr>
        <w:t>f Science Fiction</w:t>
      </w:r>
      <w:r w:rsidR="004A26F8">
        <w:rPr>
          <w:rFonts w:eastAsia="Times New Roman"/>
          <w:iCs/>
        </w:rPr>
        <w:t xml:space="preserve"> </w:t>
      </w:r>
      <w:r w:rsidR="005C030B">
        <w:rPr>
          <w:rFonts w:eastAsia="Times New Roman"/>
          <w:iCs/>
        </w:rPr>
        <w:t>(CR)</w:t>
      </w:r>
    </w:p>
    <w:p w14:paraId="4F3E7F2D" w14:textId="33757E46" w:rsidR="00374756" w:rsidRDefault="00227A49" w:rsidP="00374756">
      <w:pPr>
        <w:ind w:left="90" w:hanging="90"/>
        <w:rPr>
          <w:rFonts w:eastAsia="Times New Roman"/>
          <w:iCs/>
        </w:rPr>
      </w:pPr>
      <w:r>
        <w:rPr>
          <w:rFonts w:eastAsia="Times New Roman"/>
          <w:iCs/>
        </w:rPr>
        <w:tab/>
      </w:r>
    </w:p>
    <w:p w14:paraId="3F13877C" w14:textId="08A46801" w:rsidR="00830E1E" w:rsidRDefault="0005434D" w:rsidP="00374756">
      <w:pPr>
        <w:ind w:left="90" w:hanging="90"/>
        <w:rPr>
          <w:rFonts w:eastAsia="Times New Roman"/>
          <w:i/>
          <w:iCs/>
        </w:rPr>
      </w:pPr>
      <w:r>
        <w:rPr>
          <w:rFonts w:eastAsia="Times New Roman"/>
          <w:iCs/>
        </w:rPr>
        <w:t>11/24</w:t>
      </w:r>
      <w:r w:rsidR="00830E1E">
        <w:rPr>
          <w:rFonts w:eastAsia="Times New Roman"/>
          <w:iCs/>
        </w:rPr>
        <w:tab/>
      </w:r>
      <w:r w:rsidR="00830E1E" w:rsidRPr="00FC680D">
        <w:rPr>
          <w:rFonts w:eastAsia="Times New Roman"/>
          <w:b/>
          <w:iCs/>
        </w:rPr>
        <w:t>NO CLASS</w:t>
      </w:r>
      <w:r w:rsidR="00830E1E">
        <w:rPr>
          <w:rFonts w:eastAsia="Times New Roman"/>
          <w:iCs/>
        </w:rPr>
        <w:t xml:space="preserve"> (Thanksgiving)</w:t>
      </w:r>
    </w:p>
    <w:p w14:paraId="56BDEA15" w14:textId="77777777" w:rsidR="00C81C0A" w:rsidRDefault="00C81C0A" w:rsidP="00374756">
      <w:pPr>
        <w:ind w:left="90" w:hanging="90"/>
        <w:rPr>
          <w:rFonts w:eastAsia="Times New Roman"/>
          <w:i/>
          <w:iCs/>
        </w:rPr>
      </w:pPr>
    </w:p>
    <w:p w14:paraId="667A0EA3" w14:textId="77777777" w:rsidR="008B5AC5" w:rsidRPr="00374756" w:rsidRDefault="008B5AC5" w:rsidP="00374756">
      <w:pPr>
        <w:ind w:left="90" w:hanging="90"/>
        <w:rPr>
          <w:rFonts w:eastAsia="Times New Roman"/>
          <w:i/>
          <w:iCs/>
        </w:rPr>
      </w:pPr>
    </w:p>
    <w:p w14:paraId="24FD7752" w14:textId="77777777" w:rsidR="00830E1E" w:rsidRDefault="00830E1E" w:rsidP="00374756">
      <w:pPr>
        <w:ind w:left="90" w:hanging="90"/>
        <w:rPr>
          <w:rFonts w:eastAsia="Times New Roman"/>
        </w:rPr>
      </w:pPr>
      <w:r w:rsidRPr="00830E1E">
        <w:rPr>
          <w:rFonts w:eastAsia="Times New Roman"/>
          <w:u w:val="single"/>
        </w:rPr>
        <w:t xml:space="preserve">Week </w:t>
      </w:r>
      <w:r w:rsidR="00374756" w:rsidRPr="00830E1E">
        <w:rPr>
          <w:rFonts w:eastAsia="Times New Roman"/>
          <w:u w:val="single"/>
        </w:rPr>
        <w:t>10</w:t>
      </w:r>
      <w:r w:rsidR="00374756" w:rsidRPr="00374756">
        <w:rPr>
          <w:rFonts w:eastAsia="Times New Roman"/>
        </w:rPr>
        <w:t xml:space="preserve"> </w:t>
      </w:r>
    </w:p>
    <w:p w14:paraId="2BA1BFFC" w14:textId="6E3495DA" w:rsidR="00374756" w:rsidRDefault="00B02FF8" w:rsidP="00374756">
      <w:pPr>
        <w:ind w:left="90" w:hanging="90"/>
        <w:rPr>
          <w:rFonts w:eastAsia="Times New Roman"/>
        </w:rPr>
      </w:pPr>
      <w:r>
        <w:rPr>
          <w:rFonts w:eastAsia="Times New Roman"/>
        </w:rPr>
        <w:t>11/29</w:t>
      </w:r>
      <w:r w:rsidR="00830E1E">
        <w:rPr>
          <w:rFonts w:eastAsia="Times New Roman"/>
        </w:rPr>
        <w:tab/>
        <w:t xml:space="preserve">Le </w:t>
      </w:r>
      <w:proofErr w:type="spellStart"/>
      <w:r w:rsidR="00830E1E">
        <w:rPr>
          <w:rFonts w:eastAsia="Times New Roman"/>
        </w:rPr>
        <w:t>Guin</w:t>
      </w:r>
      <w:proofErr w:type="spellEnd"/>
      <w:r w:rsidR="00830E1E">
        <w:rPr>
          <w:rFonts w:eastAsia="Times New Roman"/>
        </w:rPr>
        <w:t>,</w:t>
      </w:r>
      <w:r w:rsidR="00374756" w:rsidRPr="00374756">
        <w:rPr>
          <w:rFonts w:eastAsia="Times New Roman"/>
        </w:rPr>
        <w:t> </w:t>
      </w:r>
      <w:r w:rsidR="00830E1E" w:rsidRPr="00830E1E">
        <w:rPr>
          <w:rFonts w:eastAsia="Times New Roman"/>
          <w:i/>
        </w:rPr>
        <w:t xml:space="preserve">The </w:t>
      </w:r>
      <w:r w:rsidR="00374756" w:rsidRPr="00830E1E">
        <w:rPr>
          <w:rFonts w:eastAsia="Times New Roman"/>
          <w:i/>
        </w:rPr>
        <w:t>Dispossessed</w:t>
      </w:r>
      <w:r w:rsidR="00D328EB">
        <w:rPr>
          <w:rFonts w:eastAsia="Times New Roman"/>
        </w:rPr>
        <w:t>, cont’d</w:t>
      </w:r>
      <w:r w:rsidR="000C66CC">
        <w:rPr>
          <w:rFonts w:eastAsia="Times New Roman"/>
        </w:rPr>
        <w:t>.</w:t>
      </w:r>
    </w:p>
    <w:p w14:paraId="4EC9FF98" w14:textId="77777777" w:rsidR="00C81C0A" w:rsidRPr="00D328EB" w:rsidRDefault="00C81C0A" w:rsidP="00374756">
      <w:pPr>
        <w:ind w:left="90" w:hanging="90"/>
        <w:rPr>
          <w:rFonts w:eastAsia="Times New Roman"/>
        </w:rPr>
      </w:pPr>
    </w:p>
    <w:p w14:paraId="61583180" w14:textId="3461188D" w:rsidR="00777536" w:rsidRDefault="0027521D" w:rsidP="00C157CF">
      <w:pPr>
        <w:ind w:left="720"/>
        <w:rPr>
          <w:rFonts w:eastAsia="Times New Roman"/>
        </w:rPr>
      </w:pPr>
      <w:r>
        <w:rPr>
          <w:rFonts w:eastAsia="Times New Roman"/>
        </w:rPr>
        <w:t>Fredric Jameson, “Utopia and its Antinomies</w:t>
      </w:r>
      <w:r w:rsidR="00AF2A2F">
        <w:rPr>
          <w:rFonts w:eastAsia="Times New Roman"/>
        </w:rPr>
        <w:t>,</w:t>
      </w:r>
      <w:r>
        <w:rPr>
          <w:rFonts w:eastAsia="Times New Roman"/>
        </w:rPr>
        <w:t>”</w:t>
      </w:r>
      <w:r w:rsidR="00AF2A2F">
        <w:rPr>
          <w:rFonts w:eastAsia="Times New Roman"/>
        </w:rPr>
        <w:t xml:space="preserve"> in</w:t>
      </w:r>
      <w:r w:rsidR="00AF2A2F" w:rsidRPr="00AF2A2F">
        <w:rPr>
          <w:rFonts w:eastAsia="Times New Roman"/>
          <w:i/>
        </w:rPr>
        <w:t xml:space="preserve"> Archaeo</w:t>
      </w:r>
      <w:r w:rsidR="00AF2A2F">
        <w:rPr>
          <w:rFonts w:eastAsia="Times New Roman"/>
          <w:i/>
        </w:rPr>
        <w:t>logies of t</w:t>
      </w:r>
      <w:r w:rsidR="00AF2A2F" w:rsidRPr="00AF2A2F">
        <w:rPr>
          <w:rFonts w:eastAsia="Times New Roman"/>
          <w:i/>
        </w:rPr>
        <w:t xml:space="preserve">he Future: The </w:t>
      </w:r>
      <w:r w:rsidR="00AF2A2F">
        <w:rPr>
          <w:rFonts w:eastAsia="Times New Roman"/>
          <w:i/>
        </w:rPr>
        <w:t>Desire Called Utopia a</w:t>
      </w:r>
      <w:r w:rsidR="00AF2A2F" w:rsidRPr="00AF2A2F">
        <w:rPr>
          <w:rFonts w:eastAsia="Times New Roman"/>
          <w:i/>
        </w:rPr>
        <w:t>nd Other Science Fictions</w:t>
      </w:r>
      <w:r w:rsidR="005C030B">
        <w:rPr>
          <w:rFonts w:eastAsia="Times New Roman"/>
          <w:i/>
        </w:rPr>
        <w:t xml:space="preserve"> </w:t>
      </w:r>
      <w:r w:rsidR="005C030B">
        <w:rPr>
          <w:rFonts w:eastAsia="Times New Roman"/>
        </w:rPr>
        <w:t>(CR)</w:t>
      </w:r>
    </w:p>
    <w:p w14:paraId="2636A690" w14:textId="77777777" w:rsidR="00C059BE" w:rsidRDefault="00C059BE" w:rsidP="00C157CF">
      <w:pPr>
        <w:ind w:left="720"/>
        <w:rPr>
          <w:rFonts w:eastAsia="Times New Roman"/>
        </w:rPr>
      </w:pPr>
    </w:p>
    <w:p w14:paraId="56D64896" w14:textId="14FB52CE" w:rsidR="009A7849" w:rsidRPr="00C059BE" w:rsidRDefault="00C059BE" w:rsidP="009A7849">
      <w:pPr>
        <w:rPr>
          <w:rFonts w:eastAsia="Times New Roman"/>
          <w:b/>
        </w:rPr>
      </w:pPr>
      <w:r w:rsidRPr="00C059BE">
        <w:rPr>
          <w:rFonts w:eastAsia="Times New Roman"/>
          <w:b/>
        </w:rPr>
        <w:t xml:space="preserve">12/5 </w:t>
      </w:r>
      <w:r>
        <w:rPr>
          <w:rFonts w:eastAsia="Times New Roman"/>
          <w:b/>
        </w:rPr>
        <w:t xml:space="preserve">Final </w:t>
      </w:r>
      <w:r w:rsidRPr="00C059BE">
        <w:rPr>
          <w:rFonts w:eastAsia="Times New Roman"/>
          <w:b/>
        </w:rPr>
        <w:t>Paper Due</w:t>
      </w:r>
    </w:p>
    <w:sectPr w:rsidR="009A7849" w:rsidRPr="00C059BE" w:rsidSect="00241992">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E1B55" w14:textId="77777777" w:rsidR="00717DC3" w:rsidRDefault="00717DC3" w:rsidP="000A7AC3">
      <w:r>
        <w:separator/>
      </w:r>
    </w:p>
  </w:endnote>
  <w:endnote w:type="continuationSeparator" w:id="0">
    <w:p w14:paraId="3F8FD101" w14:textId="77777777" w:rsidR="00717DC3" w:rsidRDefault="00717DC3" w:rsidP="000A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CA680" w14:textId="77777777" w:rsidR="00717DC3" w:rsidRDefault="00717DC3" w:rsidP="000A7AC3">
      <w:r>
        <w:separator/>
      </w:r>
    </w:p>
  </w:footnote>
  <w:footnote w:type="continuationSeparator" w:id="0">
    <w:p w14:paraId="5BCEA76E" w14:textId="77777777" w:rsidR="00717DC3" w:rsidRDefault="00717DC3" w:rsidP="000A7A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AD204" w14:textId="77777777" w:rsidR="00241992" w:rsidRDefault="00241992" w:rsidP="00EC5FA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A85BB" w14:textId="77777777" w:rsidR="000A7AC3" w:rsidRDefault="000A7AC3" w:rsidP="002419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7A23F" w14:textId="77777777" w:rsidR="00241992" w:rsidRDefault="00241992" w:rsidP="00EC5FA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57B3">
      <w:rPr>
        <w:rStyle w:val="PageNumber"/>
        <w:noProof/>
      </w:rPr>
      <w:t>5</w:t>
    </w:r>
    <w:r>
      <w:rPr>
        <w:rStyle w:val="PageNumber"/>
      </w:rPr>
      <w:fldChar w:fldCharType="end"/>
    </w:r>
  </w:p>
  <w:p w14:paraId="66E7FD1E" w14:textId="5500380A" w:rsidR="000A7AC3" w:rsidRDefault="000A7AC3" w:rsidP="00241992">
    <w:pPr>
      <w:pStyle w:val="Header"/>
      <w:ind w:right="360"/>
      <w:jc w:val="right"/>
    </w:pPr>
    <w:r>
      <w:t xml:space="preserve">English </w:t>
    </w:r>
    <w:r w:rsidR="00A31F97" w:rsidRPr="00E82F91">
      <w:rPr>
        <w:bCs/>
      </w:rPr>
      <w:t>32550</w:t>
    </w:r>
    <w:r w:rsidR="00A31F97" w:rsidRPr="00E82F91">
      <w:rPr>
        <w:b/>
        <w:bCs/>
      </w:rPr>
      <w:t xml:space="preserve"> </w:t>
    </w:r>
    <w:r w:rsidR="007E16C2">
      <w:t xml:space="preserve">| </w:t>
    </w:r>
    <w:r w:rsidR="00A31F97">
      <w:t>Science Fictio</w:t>
    </w:r>
    <w:r w:rsidR="007720A8">
      <w:t xml:space="preserve">n: Theories and Origins | </w:t>
    </w:r>
    <w:r w:rsidR="00A31F97">
      <w:t>Morgan | Fall 2016</w:t>
    </w:r>
  </w:p>
  <w:p w14:paraId="49A194D7" w14:textId="77777777" w:rsidR="00241992" w:rsidRDefault="00241992" w:rsidP="00241992">
    <w:pPr>
      <w:pStyle w:val="Header"/>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396"/>
    <w:multiLevelType w:val="hybridMultilevel"/>
    <w:tmpl w:val="F3C67A04"/>
    <w:lvl w:ilvl="0" w:tplc="7E68C9C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26B7392"/>
    <w:multiLevelType w:val="hybridMultilevel"/>
    <w:tmpl w:val="CD745106"/>
    <w:lvl w:ilvl="0" w:tplc="CF6AAC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05"/>
    <w:rsid w:val="00002272"/>
    <w:rsid w:val="000070C1"/>
    <w:rsid w:val="00010BF5"/>
    <w:rsid w:val="0001146C"/>
    <w:rsid w:val="000122F9"/>
    <w:rsid w:val="000136AE"/>
    <w:rsid w:val="00015725"/>
    <w:rsid w:val="000159CF"/>
    <w:rsid w:val="00022506"/>
    <w:rsid w:val="000225E8"/>
    <w:rsid w:val="0003550B"/>
    <w:rsid w:val="00043486"/>
    <w:rsid w:val="00043D1C"/>
    <w:rsid w:val="00044769"/>
    <w:rsid w:val="000462DF"/>
    <w:rsid w:val="00051096"/>
    <w:rsid w:val="0005172B"/>
    <w:rsid w:val="00051E9D"/>
    <w:rsid w:val="0005434D"/>
    <w:rsid w:val="00057CD3"/>
    <w:rsid w:val="00060DA2"/>
    <w:rsid w:val="00061C67"/>
    <w:rsid w:val="000646D3"/>
    <w:rsid w:val="00067A15"/>
    <w:rsid w:val="00072519"/>
    <w:rsid w:val="00075AD6"/>
    <w:rsid w:val="000776CD"/>
    <w:rsid w:val="00085AE1"/>
    <w:rsid w:val="000A2155"/>
    <w:rsid w:val="000A2631"/>
    <w:rsid w:val="000A2966"/>
    <w:rsid w:val="000A6111"/>
    <w:rsid w:val="000A7AC3"/>
    <w:rsid w:val="000B598D"/>
    <w:rsid w:val="000B7765"/>
    <w:rsid w:val="000C66CC"/>
    <w:rsid w:val="000D63E6"/>
    <w:rsid w:val="000E1941"/>
    <w:rsid w:val="000E199E"/>
    <w:rsid w:val="000E43EE"/>
    <w:rsid w:val="000E49A5"/>
    <w:rsid w:val="000F3363"/>
    <w:rsid w:val="000F5BA9"/>
    <w:rsid w:val="00100020"/>
    <w:rsid w:val="00101F36"/>
    <w:rsid w:val="00102685"/>
    <w:rsid w:val="00105FCE"/>
    <w:rsid w:val="0011143B"/>
    <w:rsid w:val="0011774C"/>
    <w:rsid w:val="00117AE0"/>
    <w:rsid w:val="00122A92"/>
    <w:rsid w:val="0012392B"/>
    <w:rsid w:val="00124BD3"/>
    <w:rsid w:val="0012701E"/>
    <w:rsid w:val="0012764B"/>
    <w:rsid w:val="00134124"/>
    <w:rsid w:val="0014040E"/>
    <w:rsid w:val="00141813"/>
    <w:rsid w:val="00144308"/>
    <w:rsid w:val="0014483A"/>
    <w:rsid w:val="00144D9E"/>
    <w:rsid w:val="0014561D"/>
    <w:rsid w:val="00145E64"/>
    <w:rsid w:val="00152A45"/>
    <w:rsid w:val="0016257A"/>
    <w:rsid w:val="00162A51"/>
    <w:rsid w:val="001662C2"/>
    <w:rsid w:val="00166589"/>
    <w:rsid w:val="0017000B"/>
    <w:rsid w:val="00171624"/>
    <w:rsid w:val="001719FE"/>
    <w:rsid w:val="001766AD"/>
    <w:rsid w:val="00176A82"/>
    <w:rsid w:val="0018305A"/>
    <w:rsid w:val="00183DC8"/>
    <w:rsid w:val="00185ADA"/>
    <w:rsid w:val="00187463"/>
    <w:rsid w:val="00193C31"/>
    <w:rsid w:val="00194ACB"/>
    <w:rsid w:val="001958F7"/>
    <w:rsid w:val="00195D32"/>
    <w:rsid w:val="001A1EBD"/>
    <w:rsid w:val="001A6AB1"/>
    <w:rsid w:val="001B29AE"/>
    <w:rsid w:val="001C1BBA"/>
    <w:rsid w:val="001C294C"/>
    <w:rsid w:val="001C3625"/>
    <w:rsid w:val="001C44B3"/>
    <w:rsid w:val="001C5DC4"/>
    <w:rsid w:val="001C6882"/>
    <w:rsid w:val="001D3C6E"/>
    <w:rsid w:val="001D4786"/>
    <w:rsid w:val="001D57D8"/>
    <w:rsid w:val="001D684E"/>
    <w:rsid w:val="001D740B"/>
    <w:rsid w:val="001E05AF"/>
    <w:rsid w:val="001E1CA2"/>
    <w:rsid w:val="001E1E8D"/>
    <w:rsid w:val="001E2446"/>
    <w:rsid w:val="001E454B"/>
    <w:rsid w:val="001E62E1"/>
    <w:rsid w:val="001F09B4"/>
    <w:rsid w:val="001F0DC9"/>
    <w:rsid w:val="001F5372"/>
    <w:rsid w:val="00204089"/>
    <w:rsid w:val="00204950"/>
    <w:rsid w:val="00205F2F"/>
    <w:rsid w:val="00206205"/>
    <w:rsid w:val="00212F38"/>
    <w:rsid w:val="00214825"/>
    <w:rsid w:val="00214BE2"/>
    <w:rsid w:val="002152CC"/>
    <w:rsid w:val="00222169"/>
    <w:rsid w:val="00222253"/>
    <w:rsid w:val="0022270B"/>
    <w:rsid w:val="002274C0"/>
    <w:rsid w:val="00227A49"/>
    <w:rsid w:val="002361DE"/>
    <w:rsid w:val="00237B2D"/>
    <w:rsid w:val="00240C02"/>
    <w:rsid w:val="00241992"/>
    <w:rsid w:val="002434A0"/>
    <w:rsid w:val="00244847"/>
    <w:rsid w:val="00245BE1"/>
    <w:rsid w:val="00245CE0"/>
    <w:rsid w:val="002512E6"/>
    <w:rsid w:val="00266023"/>
    <w:rsid w:val="00270C6D"/>
    <w:rsid w:val="00272CFA"/>
    <w:rsid w:val="0027521D"/>
    <w:rsid w:val="00281FAD"/>
    <w:rsid w:val="00283550"/>
    <w:rsid w:val="0028419F"/>
    <w:rsid w:val="002852E4"/>
    <w:rsid w:val="00285699"/>
    <w:rsid w:val="00292296"/>
    <w:rsid w:val="002948EF"/>
    <w:rsid w:val="002A0892"/>
    <w:rsid w:val="002A2F06"/>
    <w:rsid w:val="002B1B61"/>
    <w:rsid w:val="002B20A7"/>
    <w:rsid w:val="002C4EE3"/>
    <w:rsid w:val="002C6560"/>
    <w:rsid w:val="002C6629"/>
    <w:rsid w:val="002C730A"/>
    <w:rsid w:val="002D1080"/>
    <w:rsid w:val="002D45D9"/>
    <w:rsid w:val="002E7026"/>
    <w:rsid w:val="002E7CA7"/>
    <w:rsid w:val="002F0B36"/>
    <w:rsid w:val="002F2BF4"/>
    <w:rsid w:val="002F3047"/>
    <w:rsid w:val="002F5CA0"/>
    <w:rsid w:val="003017EB"/>
    <w:rsid w:val="00301B68"/>
    <w:rsid w:val="003046C2"/>
    <w:rsid w:val="003053F6"/>
    <w:rsid w:val="003057A2"/>
    <w:rsid w:val="00305C4C"/>
    <w:rsid w:val="00306F78"/>
    <w:rsid w:val="003303E0"/>
    <w:rsid w:val="00331137"/>
    <w:rsid w:val="0033184E"/>
    <w:rsid w:val="00331903"/>
    <w:rsid w:val="00331AFE"/>
    <w:rsid w:val="00333046"/>
    <w:rsid w:val="00342D85"/>
    <w:rsid w:val="00343E0E"/>
    <w:rsid w:val="00346B76"/>
    <w:rsid w:val="00346D83"/>
    <w:rsid w:val="00351837"/>
    <w:rsid w:val="00352B79"/>
    <w:rsid w:val="00360CCC"/>
    <w:rsid w:val="003644A8"/>
    <w:rsid w:val="003663A7"/>
    <w:rsid w:val="00372A48"/>
    <w:rsid w:val="0037327B"/>
    <w:rsid w:val="00374007"/>
    <w:rsid w:val="00374756"/>
    <w:rsid w:val="003773BB"/>
    <w:rsid w:val="00377B36"/>
    <w:rsid w:val="00381887"/>
    <w:rsid w:val="00381916"/>
    <w:rsid w:val="0038425A"/>
    <w:rsid w:val="00386A85"/>
    <w:rsid w:val="003923A7"/>
    <w:rsid w:val="0039346A"/>
    <w:rsid w:val="00397555"/>
    <w:rsid w:val="003A642B"/>
    <w:rsid w:val="003B2712"/>
    <w:rsid w:val="003B374B"/>
    <w:rsid w:val="003B4770"/>
    <w:rsid w:val="003C017D"/>
    <w:rsid w:val="003C209D"/>
    <w:rsid w:val="003C51BD"/>
    <w:rsid w:val="003D0907"/>
    <w:rsid w:val="003D130F"/>
    <w:rsid w:val="003D30E9"/>
    <w:rsid w:val="003E13C7"/>
    <w:rsid w:val="003E7F09"/>
    <w:rsid w:val="003F05D9"/>
    <w:rsid w:val="003F1B1B"/>
    <w:rsid w:val="003F2812"/>
    <w:rsid w:val="003F3A3E"/>
    <w:rsid w:val="003F5E51"/>
    <w:rsid w:val="003F615E"/>
    <w:rsid w:val="0040153C"/>
    <w:rsid w:val="00401ACF"/>
    <w:rsid w:val="004027C3"/>
    <w:rsid w:val="00403CFD"/>
    <w:rsid w:val="00406E22"/>
    <w:rsid w:val="0041454E"/>
    <w:rsid w:val="00417275"/>
    <w:rsid w:val="0042353B"/>
    <w:rsid w:val="004275A4"/>
    <w:rsid w:val="00427D06"/>
    <w:rsid w:val="00431674"/>
    <w:rsid w:val="00433E82"/>
    <w:rsid w:val="00433ED5"/>
    <w:rsid w:val="00434633"/>
    <w:rsid w:val="004368FC"/>
    <w:rsid w:val="004435FB"/>
    <w:rsid w:val="00444259"/>
    <w:rsid w:val="004467D4"/>
    <w:rsid w:val="0045080D"/>
    <w:rsid w:val="00451F48"/>
    <w:rsid w:val="004545ED"/>
    <w:rsid w:val="00455373"/>
    <w:rsid w:val="004568C5"/>
    <w:rsid w:val="004578AA"/>
    <w:rsid w:val="00461645"/>
    <w:rsid w:val="004617A3"/>
    <w:rsid w:val="00462B2A"/>
    <w:rsid w:val="00462C94"/>
    <w:rsid w:val="00463F81"/>
    <w:rsid w:val="00464F9D"/>
    <w:rsid w:val="00464FA6"/>
    <w:rsid w:val="004671DA"/>
    <w:rsid w:val="00467CDA"/>
    <w:rsid w:val="0047054B"/>
    <w:rsid w:val="00471725"/>
    <w:rsid w:val="004739AE"/>
    <w:rsid w:val="00475066"/>
    <w:rsid w:val="004750DC"/>
    <w:rsid w:val="00475EE3"/>
    <w:rsid w:val="00481049"/>
    <w:rsid w:val="0049069D"/>
    <w:rsid w:val="00492A7C"/>
    <w:rsid w:val="00492A88"/>
    <w:rsid w:val="00495117"/>
    <w:rsid w:val="004A06DC"/>
    <w:rsid w:val="004A26F8"/>
    <w:rsid w:val="004A4C73"/>
    <w:rsid w:val="004A554C"/>
    <w:rsid w:val="004A76F4"/>
    <w:rsid w:val="004B2899"/>
    <w:rsid w:val="004B3472"/>
    <w:rsid w:val="004B4A88"/>
    <w:rsid w:val="004B55A5"/>
    <w:rsid w:val="004C0E76"/>
    <w:rsid w:val="004C1ABB"/>
    <w:rsid w:val="004C37AC"/>
    <w:rsid w:val="004C4022"/>
    <w:rsid w:val="004C736C"/>
    <w:rsid w:val="004D2797"/>
    <w:rsid w:val="004D2C1C"/>
    <w:rsid w:val="004E0A79"/>
    <w:rsid w:val="004E19AF"/>
    <w:rsid w:val="004E4859"/>
    <w:rsid w:val="004F1B0C"/>
    <w:rsid w:val="004F395C"/>
    <w:rsid w:val="00505D4E"/>
    <w:rsid w:val="00507EC7"/>
    <w:rsid w:val="00516332"/>
    <w:rsid w:val="00516D36"/>
    <w:rsid w:val="00523D99"/>
    <w:rsid w:val="005247BA"/>
    <w:rsid w:val="00524C73"/>
    <w:rsid w:val="00526749"/>
    <w:rsid w:val="00532E41"/>
    <w:rsid w:val="0053472B"/>
    <w:rsid w:val="0053601D"/>
    <w:rsid w:val="00537FC3"/>
    <w:rsid w:val="00537FF2"/>
    <w:rsid w:val="0054385D"/>
    <w:rsid w:val="00546160"/>
    <w:rsid w:val="00546A03"/>
    <w:rsid w:val="00546A7F"/>
    <w:rsid w:val="0055435D"/>
    <w:rsid w:val="005556FA"/>
    <w:rsid w:val="00557906"/>
    <w:rsid w:val="005607CD"/>
    <w:rsid w:val="0056633D"/>
    <w:rsid w:val="0056672F"/>
    <w:rsid w:val="005670F6"/>
    <w:rsid w:val="00567979"/>
    <w:rsid w:val="005768E1"/>
    <w:rsid w:val="005853C3"/>
    <w:rsid w:val="00590F3B"/>
    <w:rsid w:val="00592B2B"/>
    <w:rsid w:val="00593BF4"/>
    <w:rsid w:val="005A26CE"/>
    <w:rsid w:val="005A69AC"/>
    <w:rsid w:val="005B29DA"/>
    <w:rsid w:val="005B7F00"/>
    <w:rsid w:val="005C030B"/>
    <w:rsid w:val="005D01F5"/>
    <w:rsid w:val="005D1EEC"/>
    <w:rsid w:val="005E1886"/>
    <w:rsid w:val="005E3D52"/>
    <w:rsid w:val="005E5653"/>
    <w:rsid w:val="005E64C9"/>
    <w:rsid w:val="005F5EE6"/>
    <w:rsid w:val="005F7DEB"/>
    <w:rsid w:val="006003CA"/>
    <w:rsid w:val="0060435F"/>
    <w:rsid w:val="00604ADD"/>
    <w:rsid w:val="00606380"/>
    <w:rsid w:val="00607CA3"/>
    <w:rsid w:val="006107F3"/>
    <w:rsid w:val="0061148A"/>
    <w:rsid w:val="006133CF"/>
    <w:rsid w:val="00616DF6"/>
    <w:rsid w:val="0062357C"/>
    <w:rsid w:val="00632614"/>
    <w:rsid w:val="00634EFE"/>
    <w:rsid w:val="00640B9F"/>
    <w:rsid w:val="00641A83"/>
    <w:rsid w:val="0064353D"/>
    <w:rsid w:val="006455AB"/>
    <w:rsid w:val="006470FD"/>
    <w:rsid w:val="006542B2"/>
    <w:rsid w:val="00662F29"/>
    <w:rsid w:val="00670035"/>
    <w:rsid w:val="00670ACB"/>
    <w:rsid w:val="00671845"/>
    <w:rsid w:val="00672436"/>
    <w:rsid w:val="0067284F"/>
    <w:rsid w:val="006730AE"/>
    <w:rsid w:val="006745DE"/>
    <w:rsid w:val="006851AB"/>
    <w:rsid w:val="006902BD"/>
    <w:rsid w:val="00692913"/>
    <w:rsid w:val="006956C6"/>
    <w:rsid w:val="00697FE9"/>
    <w:rsid w:val="006B003D"/>
    <w:rsid w:val="006B2D95"/>
    <w:rsid w:val="006B5A0E"/>
    <w:rsid w:val="006B62F2"/>
    <w:rsid w:val="006C1EF9"/>
    <w:rsid w:val="006C7B49"/>
    <w:rsid w:val="006D434B"/>
    <w:rsid w:val="006E1195"/>
    <w:rsid w:val="006E1529"/>
    <w:rsid w:val="007072B1"/>
    <w:rsid w:val="00713997"/>
    <w:rsid w:val="007170BD"/>
    <w:rsid w:val="00717DC3"/>
    <w:rsid w:val="00721AB6"/>
    <w:rsid w:val="007239CF"/>
    <w:rsid w:val="00723B4F"/>
    <w:rsid w:val="00723E9C"/>
    <w:rsid w:val="007248CA"/>
    <w:rsid w:val="00730350"/>
    <w:rsid w:val="007303AB"/>
    <w:rsid w:val="00731D32"/>
    <w:rsid w:val="007329F7"/>
    <w:rsid w:val="00734AF2"/>
    <w:rsid w:val="0073521A"/>
    <w:rsid w:val="00737663"/>
    <w:rsid w:val="00740658"/>
    <w:rsid w:val="007461D3"/>
    <w:rsid w:val="007535F4"/>
    <w:rsid w:val="007558BC"/>
    <w:rsid w:val="00755A3A"/>
    <w:rsid w:val="0075640C"/>
    <w:rsid w:val="00760CC1"/>
    <w:rsid w:val="007640AB"/>
    <w:rsid w:val="00766E6C"/>
    <w:rsid w:val="007720A8"/>
    <w:rsid w:val="00774383"/>
    <w:rsid w:val="00774630"/>
    <w:rsid w:val="00776A45"/>
    <w:rsid w:val="00777536"/>
    <w:rsid w:val="0078027F"/>
    <w:rsid w:val="00780882"/>
    <w:rsid w:val="00780C22"/>
    <w:rsid w:val="0078133A"/>
    <w:rsid w:val="007840D5"/>
    <w:rsid w:val="007840EE"/>
    <w:rsid w:val="00786043"/>
    <w:rsid w:val="00787C4B"/>
    <w:rsid w:val="0079127D"/>
    <w:rsid w:val="00791D8D"/>
    <w:rsid w:val="00795A10"/>
    <w:rsid w:val="0079699B"/>
    <w:rsid w:val="007A0548"/>
    <w:rsid w:val="007A15F1"/>
    <w:rsid w:val="007A4679"/>
    <w:rsid w:val="007A57B3"/>
    <w:rsid w:val="007A67AE"/>
    <w:rsid w:val="007B25A1"/>
    <w:rsid w:val="007B6370"/>
    <w:rsid w:val="007B6C5A"/>
    <w:rsid w:val="007C2285"/>
    <w:rsid w:val="007D0114"/>
    <w:rsid w:val="007D02AA"/>
    <w:rsid w:val="007D2F71"/>
    <w:rsid w:val="007D3961"/>
    <w:rsid w:val="007D5524"/>
    <w:rsid w:val="007E16C2"/>
    <w:rsid w:val="007E68AB"/>
    <w:rsid w:val="007F1552"/>
    <w:rsid w:val="007F7BE5"/>
    <w:rsid w:val="00800666"/>
    <w:rsid w:val="00801FA3"/>
    <w:rsid w:val="008022E1"/>
    <w:rsid w:val="00803BD6"/>
    <w:rsid w:val="00805380"/>
    <w:rsid w:val="008053CB"/>
    <w:rsid w:val="00805B6F"/>
    <w:rsid w:val="00807E9C"/>
    <w:rsid w:val="00810383"/>
    <w:rsid w:val="00810BBC"/>
    <w:rsid w:val="008154E6"/>
    <w:rsid w:val="00821845"/>
    <w:rsid w:val="008221E0"/>
    <w:rsid w:val="00830E1E"/>
    <w:rsid w:val="00831350"/>
    <w:rsid w:val="0083182B"/>
    <w:rsid w:val="00831CB0"/>
    <w:rsid w:val="008422D4"/>
    <w:rsid w:val="0084789A"/>
    <w:rsid w:val="008513F3"/>
    <w:rsid w:val="008601BA"/>
    <w:rsid w:val="00861D7A"/>
    <w:rsid w:val="00863AF2"/>
    <w:rsid w:val="008661ED"/>
    <w:rsid w:val="008758BF"/>
    <w:rsid w:val="00881D80"/>
    <w:rsid w:val="00882ECF"/>
    <w:rsid w:val="00884FF5"/>
    <w:rsid w:val="00886517"/>
    <w:rsid w:val="00892539"/>
    <w:rsid w:val="00892BBE"/>
    <w:rsid w:val="00893DAA"/>
    <w:rsid w:val="008A66D5"/>
    <w:rsid w:val="008A70B7"/>
    <w:rsid w:val="008B0175"/>
    <w:rsid w:val="008B5AC5"/>
    <w:rsid w:val="008B67E7"/>
    <w:rsid w:val="008C1F18"/>
    <w:rsid w:val="008C3B95"/>
    <w:rsid w:val="008C412A"/>
    <w:rsid w:val="008D2F61"/>
    <w:rsid w:val="008D386A"/>
    <w:rsid w:val="008D46F1"/>
    <w:rsid w:val="008D6F26"/>
    <w:rsid w:val="008D7AD8"/>
    <w:rsid w:val="008E0AD5"/>
    <w:rsid w:val="008E264F"/>
    <w:rsid w:val="008E5394"/>
    <w:rsid w:val="008E6225"/>
    <w:rsid w:val="008E75AC"/>
    <w:rsid w:val="008E7E4C"/>
    <w:rsid w:val="008F136E"/>
    <w:rsid w:val="008F4594"/>
    <w:rsid w:val="008F4AE4"/>
    <w:rsid w:val="008F4DC8"/>
    <w:rsid w:val="008F67AD"/>
    <w:rsid w:val="008F7CD6"/>
    <w:rsid w:val="009001C9"/>
    <w:rsid w:val="00900B9F"/>
    <w:rsid w:val="0090288B"/>
    <w:rsid w:val="00903AB9"/>
    <w:rsid w:val="009073B2"/>
    <w:rsid w:val="00910258"/>
    <w:rsid w:val="009154E4"/>
    <w:rsid w:val="00921935"/>
    <w:rsid w:val="009238F6"/>
    <w:rsid w:val="00925E37"/>
    <w:rsid w:val="00931823"/>
    <w:rsid w:val="009321EE"/>
    <w:rsid w:val="00936F45"/>
    <w:rsid w:val="009408C8"/>
    <w:rsid w:val="00945B23"/>
    <w:rsid w:val="00954002"/>
    <w:rsid w:val="0095539B"/>
    <w:rsid w:val="009560CB"/>
    <w:rsid w:val="00961E1A"/>
    <w:rsid w:val="00961FB0"/>
    <w:rsid w:val="00964F64"/>
    <w:rsid w:val="009662D1"/>
    <w:rsid w:val="00967444"/>
    <w:rsid w:val="00970B92"/>
    <w:rsid w:val="00971364"/>
    <w:rsid w:val="00977894"/>
    <w:rsid w:val="00982574"/>
    <w:rsid w:val="00983BC1"/>
    <w:rsid w:val="0098430D"/>
    <w:rsid w:val="00990917"/>
    <w:rsid w:val="0099171C"/>
    <w:rsid w:val="00992614"/>
    <w:rsid w:val="009928F0"/>
    <w:rsid w:val="009A094E"/>
    <w:rsid w:val="009A120A"/>
    <w:rsid w:val="009A3CA6"/>
    <w:rsid w:val="009A50ED"/>
    <w:rsid w:val="009A6B33"/>
    <w:rsid w:val="009A7849"/>
    <w:rsid w:val="009C5BCE"/>
    <w:rsid w:val="009D618C"/>
    <w:rsid w:val="009D78DC"/>
    <w:rsid w:val="009E5D8F"/>
    <w:rsid w:val="009E617B"/>
    <w:rsid w:val="009F37C2"/>
    <w:rsid w:val="00A010FE"/>
    <w:rsid w:val="00A04491"/>
    <w:rsid w:val="00A04FDF"/>
    <w:rsid w:val="00A06CE6"/>
    <w:rsid w:val="00A070B1"/>
    <w:rsid w:val="00A1130A"/>
    <w:rsid w:val="00A15BB4"/>
    <w:rsid w:val="00A162ED"/>
    <w:rsid w:val="00A24A17"/>
    <w:rsid w:val="00A270F2"/>
    <w:rsid w:val="00A31F97"/>
    <w:rsid w:val="00A333D0"/>
    <w:rsid w:val="00A45C5E"/>
    <w:rsid w:val="00A463A7"/>
    <w:rsid w:val="00A46F6C"/>
    <w:rsid w:val="00A505F0"/>
    <w:rsid w:val="00A57D74"/>
    <w:rsid w:val="00A61E38"/>
    <w:rsid w:val="00A62D5C"/>
    <w:rsid w:val="00A6353A"/>
    <w:rsid w:val="00A65F5C"/>
    <w:rsid w:val="00A71030"/>
    <w:rsid w:val="00A72C07"/>
    <w:rsid w:val="00A7450F"/>
    <w:rsid w:val="00A7782F"/>
    <w:rsid w:val="00A80219"/>
    <w:rsid w:val="00A81175"/>
    <w:rsid w:val="00A82392"/>
    <w:rsid w:val="00A829F3"/>
    <w:rsid w:val="00A85B14"/>
    <w:rsid w:val="00A97447"/>
    <w:rsid w:val="00AA0F30"/>
    <w:rsid w:val="00AA21D7"/>
    <w:rsid w:val="00AA2F45"/>
    <w:rsid w:val="00AA48CD"/>
    <w:rsid w:val="00AB1E4E"/>
    <w:rsid w:val="00AB4BC8"/>
    <w:rsid w:val="00AB7748"/>
    <w:rsid w:val="00AC46C5"/>
    <w:rsid w:val="00AC50A3"/>
    <w:rsid w:val="00AD08E3"/>
    <w:rsid w:val="00AD40D7"/>
    <w:rsid w:val="00AE4296"/>
    <w:rsid w:val="00AE539F"/>
    <w:rsid w:val="00AF0590"/>
    <w:rsid w:val="00AF176E"/>
    <w:rsid w:val="00AF2A2F"/>
    <w:rsid w:val="00B01E54"/>
    <w:rsid w:val="00B02FF8"/>
    <w:rsid w:val="00B0385A"/>
    <w:rsid w:val="00B0439E"/>
    <w:rsid w:val="00B0480C"/>
    <w:rsid w:val="00B05D41"/>
    <w:rsid w:val="00B1168F"/>
    <w:rsid w:val="00B13D4D"/>
    <w:rsid w:val="00B143A7"/>
    <w:rsid w:val="00B166F0"/>
    <w:rsid w:val="00B21DD3"/>
    <w:rsid w:val="00B22B8C"/>
    <w:rsid w:val="00B24841"/>
    <w:rsid w:val="00B27A94"/>
    <w:rsid w:val="00B324EA"/>
    <w:rsid w:val="00B36A52"/>
    <w:rsid w:val="00B432D9"/>
    <w:rsid w:val="00B4740F"/>
    <w:rsid w:val="00B47CF3"/>
    <w:rsid w:val="00B52BDE"/>
    <w:rsid w:val="00B52F38"/>
    <w:rsid w:val="00B67F52"/>
    <w:rsid w:val="00B70E6E"/>
    <w:rsid w:val="00B82076"/>
    <w:rsid w:val="00B82B32"/>
    <w:rsid w:val="00B82E54"/>
    <w:rsid w:val="00B85137"/>
    <w:rsid w:val="00BA005C"/>
    <w:rsid w:val="00BA0988"/>
    <w:rsid w:val="00BA106B"/>
    <w:rsid w:val="00BA326A"/>
    <w:rsid w:val="00BA3774"/>
    <w:rsid w:val="00BA58BC"/>
    <w:rsid w:val="00BA5C32"/>
    <w:rsid w:val="00BA75C7"/>
    <w:rsid w:val="00BC0866"/>
    <w:rsid w:val="00BC3715"/>
    <w:rsid w:val="00BC4339"/>
    <w:rsid w:val="00BD42A2"/>
    <w:rsid w:val="00BD4ED3"/>
    <w:rsid w:val="00BD7879"/>
    <w:rsid w:val="00BE022D"/>
    <w:rsid w:val="00BE0B0D"/>
    <w:rsid w:val="00BF04DA"/>
    <w:rsid w:val="00C059BE"/>
    <w:rsid w:val="00C06C6A"/>
    <w:rsid w:val="00C157CF"/>
    <w:rsid w:val="00C20D22"/>
    <w:rsid w:val="00C210A8"/>
    <w:rsid w:val="00C2351A"/>
    <w:rsid w:val="00C23E84"/>
    <w:rsid w:val="00C368EB"/>
    <w:rsid w:val="00C3725B"/>
    <w:rsid w:val="00C4100E"/>
    <w:rsid w:val="00C43B5E"/>
    <w:rsid w:val="00C450C9"/>
    <w:rsid w:val="00C50AB7"/>
    <w:rsid w:val="00C52991"/>
    <w:rsid w:val="00C6500A"/>
    <w:rsid w:val="00C654CA"/>
    <w:rsid w:val="00C66F4C"/>
    <w:rsid w:val="00C67F5D"/>
    <w:rsid w:val="00C70139"/>
    <w:rsid w:val="00C7086A"/>
    <w:rsid w:val="00C730DE"/>
    <w:rsid w:val="00C81A9C"/>
    <w:rsid w:val="00C81C0A"/>
    <w:rsid w:val="00C84746"/>
    <w:rsid w:val="00C93F91"/>
    <w:rsid w:val="00C954CB"/>
    <w:rsid w:val="00C964C5"/>
    <w:rsid w:val="00C96CCB"/>
    <w:rsid w:val="00C976E1"/>
    <w:rsid w:val="00CA0BC6"/>
    <w:rsid w:val="00CB1726"/>
    <w:rsid w:val="00CB3A70"/>
    <w:rsid w:val="00CB497F"/>
    <w:rsid w:val="00CB6281"/>
    <w:rsid w:val="00CB79F6"/>
    <w:rsid w:val="00CC036C"/>
    <w:rsid w:val="00CC1FAD"/>
    <w:rsid w:val="00CC275E"/>
    <w:rsid w:val="00CC27CB"/>
    <w:rsid w:val="00CC39A7"/>
    <w:rsid w:val="00CC4D33"/>
    <w:rsid w:val="00CC7A3A"/>
    <w:rsid w:val="00CD29FF"/>
    <w:rsid w:val="00CD2C33"/>
    <w:rsid w:val="00CD3686"/>
    <w:rsid w:val="00CD60B6"/>
    <w:rsid w:val="00CD7C89"/>
    <w:rsid w:val="00CE15BD"/>
    <w:rsid w:val="00CE63AC"/>
    <w:rsid w:val="00CF4506"/>
    <w:rsid w:val="00CF6A42"/>
    <w:rsid w:val="00D06F43"/>
    <w:rsid w:val="00D1415D"/>
    <w:rsid w:val="00D17A9F"/>
    <w:rsid w:val="00D219A5"/>
    <w:rsid w:val="00D224F8"/>
    <w:rsid w:val="00D22EBF"/>
    <w:rsid w:val="00D24420"/>
    <w:rsid w:val="00D24C88"/>
    <w:rsid w:val="00D311C9"/>
    <w:rsid w:val="00D315E9"/>
    <w:rsid w:val="00D328EB"/>
    <w:rsid w:val="00D34396"/>
    <w:rsid w:val="00D35943"/>
    <w:rsid w:val="00D36107"/>
    <w:rsid w:val="00D424AD"/>
    <w:rsid w:val="00D453F8"/>
    <w:rsid w:val="00D46066"/>
    <w:rsid w:val="00D47D8E"/>
    <w:rsid w:val="00D507D3"/>
    <w:rsid w:val="00D53DF8"/>
    <w:rsid w:val="00D570BE"/>
    <w:rsid w:val="00D575F4"/>
    <w:rsid w:val="00D606A9"/>
    <w:rsid w:val="00D62837"/>
    <w:rsid w:val="00D648AE"/>
    <w:rsid w:val="00D65936"/>
    <w:rsid w:val="00D72549"/>
    <w:rsid w:val="00D725E4"/>
    <w:rsid w:val="00D755B3"/>
    <w:rsid w:val="00D7584B"/>
    <w:rsid w:val="00D769B9"/>
    <w:rsid w:val="00D76E2E"/>
    <w:rsid w:val="00D80DA7"/>
    <w:rsid w:val="00D80EC9"/>
    <w:rsid w:val="00D9044E"/>
    <w:rsid w:val="00D949FE"/>
    <w:rsid w:val="00D94F78"/>
    <w:rsid w:val="00DA0B10"/>
    <w:rsid w:val="00DA0F8A"/>
    <w:rsid w:val="00DA5ACB"/>
    <w:rsid w:val="00DB0286"/>
    <w:rsid w:val="00DB1ADA"/>
    <w:rsid w:val="00DD6BA0"/>
    <w:rsid w:val="00DE2D33"/>
    <w:rsid w:val="00DE3FD7"/>
    <w:rsid w:val="00DF0385"/>
    <w:rsid w:val="00DF605C"/>
    <w:rsid w:val="00DF68FE"/>
    <w:rsid w:val="00DF6A22"/>
    <w:rsid w:val="00DF7A0A"/>
    <w:rsid w:val="00DF7AF7"/>
    <w:rsid w:val="00E009DF"/>
    <w:rsid w:val="00E01881"/>
    <w:rsid w:val="00E066FC"/>
    <w:rsid w:val="00E06B8E"/>
    <w:rsid w:val="00E128C6"/>
    <w:rsid w:val="00E1581A"/>
    <w:rsid w:val="00E1616F"/>
    <w:rsid w:val="00E16809"/>
    <w:rsid w:val="00E2443A"/>
    <w:rsid w:val="00E27EF8"/>
    <w:rsid w:val="00E3242D"/>
    <w:rsid w:val="00E345D1"/>
    <w:rsid w:val="00E35A92"/>
    <w:rsid w:val="00E42F7D"/>
    <w:rsid w:val="00E47324"/>
    <w:rsid w:val="00E537BC"/>
    <w:rsid w:val="00E5581A"/>
    <w:rsid w:val="00E60B13"/>
    <w:rsid w:val="00E61900"/>
    <w:rsid w:val="00E61D41"/>
    <w:rsid w:val="00E66838"/>
    <w:rsid w:val="00E67CE5"/>
    <w:rsid w:val="00E67CEA"/>
    <w:rsid w:val="00E72E12"/>
    <w:rsid w:val="00E7371B"/>
    <w:rsid w:val="00E8014B"/>
    <w:rsid w:val="00E801EC"/>
    <w:rsid w:val="00E81E0F"/>
    <w:rsid w:val="00E82F91"/>
    <w:rsid w:val="00E87329"/>
    <w:rsid w:val="00E90C54"/>
    <w:rsid w:val="00E90EAE"/>
    <w:rsid w:val="00E96EFD"/>
    <w:rsid w:val="00E97F63"/>
    <w:rsid w:val="00EA27A5"/>
    <w:rsid w:val="00EA2D19"/>
    <w:rsid w:val="00EA599E"/>
    <w:rsid w:val="00EA6AFC"/>
    <w:rsid w:val="00EB534D"/>
    <w:rsid w:val="00EB5FFF"/>
    <w:rsid w:val="00EB74ED"/>
    <w:rsid w:val="00EB7C0B"/>
    <w:rsid w:val="00EC17CF"/>
    <w:rsid w:val="00EC21F1"/>
    <w:rsid w:val="00EC4D08"/>
    <w:rsid w:val="00EC4F48"/>
    <w:rsid w:val="00ED1219"/>
    <w:rsid w:val="00ED27D7"/>
    <w:rsid w:val="00EE4F0A"/>
    <w:rsid w:val="00EE5EA6"/>
    <w:rsid w:val="00EF0D7A"/>
    <w:rsid w:val="00EF4021"/>
    <w:rsid w:val="00EF4461"/>
    <w:rsid w:val="00EF4E24"/>
    <w:rsid w:val="00F00C0E"/>
    <w:rsid w:val="00F052CE"/>
    <w:rsid w:val="00F1039F"/>
    <w:rsid w:val="00F11B9F"/>
    <w:rsid w:val="00F16926"/>
    <w:rsid w:val="00F1715C"/>
    <w:rsid w:val="00F21640"/>
    <w:rsid w:val="00F23142"/>
    <w:rsid w:val="00F23F37"/>
    <w:rsid w:val="00F25D31"/>
    <w:rsid w:val="00F260C0"/>
    <w:rsid w:val="00F30A16"/>
    <w:rsid w:val="00F35611"/>
    <w:rsid w:val="00F50425"/>
    <w:rsid w:val="00F52761"/>
    <w:rsid w:val="00F53B6C"/>
    <w:rsid w:val="00F53E89"/>
    <w:rsid w:val="00F5450A"/>
    <w:rsid w:val="00F675E9"/>
    <w:rsid w:val="00F758DB"/>
    <w:rsid w:val="00F80475"/>
    <w:rsid w:val="00F82C87"/>
    <w:rsid w:val="00F85891"/>
    <w:rsid w:val="00F902CF"/>
    <w:rsid w:val="00F93BDC"/>
    <w:rsid w:val="00F95DBC"/>
    <w:rsid w:val="00F95F6D"/>
    <w:rsid w:val="00FA2542"/>
    <w:rsid w:val="00FB06E5"/>
    <w:rsid w:val="00FB46A0"/>
    <w:rsid w:val="00FB47FB"/>
    <w:rsid w:val="00FB6DF5"/>
    <w:rsid w:val="00FB75DB"/>
    <w:rsid w:val="00FB7605"/>
    <w:rsid w:val="00FC47C2"/>
    <w:rsid w:val="00FC50FE"/>
    <w:rsid w:val="00FC65FE"/>
    <w:rsid w:val="00FC680D"/>
    <w:rsid w:val="00FC7EAE"/>
    <w:rsid w:val="00FD4B8C"/>
    <w:rsid w:val="00FE3135"/>
    <w:rsid w:val="00FE37A1"/>
    <w:rsid w:val="00FE3C8E"/>
    <w:rsid w:val="00FE7D98"/>
    <w:rsid w:val="00FF0518"/>
    <w:rsid w:val="00FF33F8"/>
    <w:rsid w:val="00FF423C"/>
    <w:rsid w:val="00FF53C3"/>
    <w:rsid w:val="00FF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A5E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EastAsia" w:hAnsi="Constantia" w:cstheme="minorBidi"/>
        <w:sz w:val="22"/>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1ABB"/>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9928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82F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46A"/>
    <w:rPr>
      <w:rFonts w:ascii="Lucida Grande" w:hAnsi="Lucida Grande" w:cs="Lucida Grande"/>
      <w:sz w:val="18"/>
      <w:szCs w:val="18"/>
    </w:rPr>
  </w:style>
  <w:style w:type="paragraph" w:customStyle="1" w:styleId="Footnote">
    <w:name w:val="Footnote"/>
    <w:uiPriority w:val="99"/>
    <w:qFormat/>
    <w:rsid w:val="00670035"/>
    <w:pPr>
      <w:widowControl w:val="0"/>
      <w:autoSpaceDE w:val="0"/>
      <w:autoSpaceDN w:val="0"/>
      <w:adjustRightInd w:val="0"/>
    </w:pPr>
    <w:rPr>
      <w:rFonts w:ascii="Times New Roman" w:eastAsia="Constantia" w:hAnsi="Times New Roman" w:cs="Times New Roman"/>
      <w:sz w:val="24"/>
      <w:szCs w:val="24"/>
    </w:rPr>
  </w:style>
  <w:style w:type="paragraph" w:customStyle="1" w:styleId="subheading">
    <w:name w:val="subheading"/>
    <w:basedOn w:val="Normal"/>
    <w:qFormat/>
    <w:rsid w:val="006455AB"/>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Pr>
      <w:rFonts w:eastAsia="TimesNewRomanPSMT"/>
      <w:b/>
      <w:bCs/>
    </w:rPr>
  </w:style>
  <w:style w:type="paragraph" w:customStyle="1" w:styleId="blockquote">
    <w:name w:val="blockquote"/>
    <w:basedOn w:val="Normal"/>
    <w:qFormat/>
    <w:rsid w:val="006455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pPr>
    <w:rPr>
      <w:rFonts w:eastAsia="TimesNewRomanPSMT"/>
    </w:rPr>
  </w:style>
  <w:style w:type="character" w:styleId="Hyperlink">
    <w:name w:val="Hyperlink"/>
    <w:basedOn w:val="DefaultParagraphFont"/>
    <w:uiPriority w:val="99"/>
    <w:unhideWhenUsed/>
    <w:rsid w:val="00C81A9C"/>
    <w:rPr>
      <w:color w:val="0000FF" w:themeColor="hyperlink"/>
      <w:u w:val="single"/>
    </w:rPr>
  </w:style>
  <w:style w:type="paragraph" w:styleId="ListParagraph">
    <w:name w:val="List Paragraph"/>
    <w:basedOn w:val="Normal"/>
    <w:uiPriority w:val="34"/>
    <w:qFormat/>
    <w:rsid w:val="00461645"/>
    <w:pPr>
      <w:ind w:left="720"/>
      <w:contextualSpacing/>
    </w:pPr>
  </w:style>
  <w:style w:type="paragraph" w:styleId="Header">
    <w:name w:val="header"/>
    <w:basedOn w:val="Normal"/>
    <w:link w:val="HeaderChar"/>
    <w:uiPriority w:val="99"/>
    <w:unhideWhenUsed/>
    <w:rsid w:val="000A7AC3"/>
    <w:pPr>
      <w:tabs>
        <w:tab w:val="center" w:pos="4680"/>
        <w:tab w:val="right" w:pos="9360"/>
      </w:tabs>
    </w:pPr>
  </w:style>
  <w:style w:type="character" w:customStyle="1" w:styleId="HeaderChar">
    <w:name w:val="Header Char"/>
    <w:basedOn w:val="DefaultParagraphFont"/>
    <w:link w:val="Header"/>
    <w:uiPriority w:val="99"/>
    <w:rsid w:val="000A7AC3"/>
    <w:rPr>
      <w:rFonts w:ascii="Times New Roman" w:hAnsi="Times New Roman" w:cs="Times New Roman"/>
      <w:sz w:val="24"/>
      <w:szCs w:val="24"/>
      <w:lang w:eastAsia="en-US"/>
    </w:rPr>
  </w:style>
  <w:style w:type="paragraph" w:styleId="Footer">
    <w:name w:val="footer"/>
    <w:basedOn w:val="Normal"/>
    <w:link w:val="FooterChar"/>
    <w:uiPriority w:val="99"/>
    <w:unhideWhenUsed/>
    <w:rsid w:val="000A7AC3"/>
    <w:pPr>
      <w:tabs>
        <w:tab w:val="center" w:pos="4680"/>
        <w:tab w:val="right" w:pos="9360"/>
      </w:tabs>
    </w:pPr>
  </w:style>
  <w:style w:type="character" w:customStyle="1" w:styleId="FooterChar">
    <w:name w:val="Footer Char"/>
    <w:basedOn w:val="DefaultParagraphFont"/>
    <w:link w:val="Footer"/>
    <w:uiPriority w:val="99"/>
    <w:rsid w:val="000A7AC3"/>
    <w:rPr>
      <w:rFonts w:ascii="Times New Roman" w:hAnsi="Times New Roman" w:cs="Times New Roman"/>
      <w:sz w:val="24"/>
      <w:szCs w:val="24"/>
      <w:lang w:eastAsia="en-US"/>
    </w:rPr>
  </w:style>
  <w:style w:type="character" w:styleId="PageNumber">
    <w:name w:val="page number"/>
    <w:basedOn w:val="DefaultParagraphFont"/>
    <w:uiPriority w:val="99"/>
    <w:semiHidden/>
    <w:unhideWhenUsed/>
    <w:rsid w:val="00241992"/>
  </w:style>
  <w:style w:type="character" w:customStyle="1" w:styleId="Heading3Char">
    <w:name w:val="Heading 3 Char"/>
    <w:basedOn w:val="DefaultParagraphFont"/>
    <w:link w:val="Heading3"/>
    <w:uiPriority w:val="9"/>
    <w:semiHidden/>
    <w:rsid w:val="00E82F91"/>
    <w:rPr>
      <w:rFonts w:asciiTheme="majorHAnsi" w:eastAsiaTheme="majorEastAsia" w:hAnsiTheme="majorHAnsi" w:cstheme="majorBidi"/>
      <w:color w:val="243F60" w:themeColor="accent1" w:themeShade="7F"/>
      <w:sz w:val="24"/>
      <w:szCs w:val="24"/>
      <w:lang w:eastAsia="en-US"/>
    </w:rPr>
  </w:style>
  <w:style w:type="character" w:customStyle="1" w:styleId="Heading1Char">
    <w:name w:val="Heading 1 Char"/>
    <w:basedOn w:val="DefaultParagraphFont"/>
    <w:link w:val="Heading1"/>
    <w:uiPriority w:val="9"/>
    <w:rsid w:val="009928F0"/>
    <w:rPr>
      <w:rFonts w:asciiTheme="majorHAnsi" w:eastAsiaTheme="majorEastAsia" w:hAnsiTheme="majorHAnsi" w:cstheme="majorBidi"/>
      <w:color w:val="365F91" w:themeColor="accent1" w:themeShade="BF"/>
      <w:sz w:val="32"/>
      <w:szCs w:val="32"/>
      <w:lang w:eastAsia="en-US"/>
    </w:rPr>
  </w:style>
  <w:style w:type="character" w:styleId="CommentReference">
    <w:name w:val="annotation reference"/>
    <w:basedOn w:val="DefaultParagraphFont"/>
    <w:uiPriority w:val="99"/>
    <w:semiHidden/>
    <w:unhideWhenUsed/>
    <w:rsid w:val="001F0DC9"/>
    <w:rPr>
      <w:sz w:val="18"/>
      <w:szCs w:val="18"/>
    </w:rPr>
  </w:style>
  <w:style w:type="paragraph" w:styleId="CommentText">
    <w:name w:val="annotation text"/>
    <w:basedOn w:val="Normal"/>
    <w:link w:val="CommentTextChar"/>
    <w:uiPriority w:val="99"/>
    <w:semiHidden/>
    <w:unhideWhenUsed/>
    <w:rsid w:val="001F0DC9"/>
  </w:style>
  <w:style w:type="character" w:customStyle="1" w:styleId="CommentTextChar">
    <w:name w:val="Comment Text Char"/>
    <w:basedOn w:val="DefaultParagraphFont"/>
    <w:link w:val="CommentText"/>
    <w:uiPriority w:val="99"/>
    <w:semiHidden/>
    <w:rsid w:val="001F0DC9"/>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1F0DC9"/>
    <w:rPr>
      <w:b/>
      <w:bCs/>
      <w:sz w:val="20"/>
      <w:szCs w:val="20"/>
    </w:rPr>
  </w:style>
  <w:style w:type="character" w:customStyle="1" w:styleId="CommentSubjectChar">
    <w:name w:val="Comment Subject Char"/>
    <w:basedOn w:val="CommentTextChar"/>
    <w:link w:val="CommentSubject"/>
    <w:uiPriority w:val="99"/>
    <w:semiHidden/>
    <w:rsid w:val="001F0DC9"/>
    <w:rPr>
      <w:rFonts w:ascii="Times New Roman" w:hAnsi="Times New Roman" w:cs="Times New Roman"/>
      <w:b/>
      <w:bCs/>
      <w:sz w:val="20"/>
      <w:szCs w:val="20"/>
      <w:lang w:eastAsia="en-US"/>
    </w:rPr>
  </w:style>
  <w:style w:type="character" w:styleId="FollowedHyperlink">
    <w:name w:val="FollowedHyperlink"/>
    <w:basedOn w:val="DefaultParagraphFont"/>
    <w:uiPriority w:val="99"/>
    <w:semiHidden/>
    <w:unhideWhenUsed/>
    <w:rsid w:val="00FB4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5776">
      <w:bodyDiv w:val="1"/>
      <w:marLeft w:val="0"/>
      <w:marRight w:val="0"/>
      <w:marTop w:val="0"/>
      <w:marBottom w:val="0"/>
      <w:divBdr>
        <w:top w:val="none" w:sz="0" w:space="0" w:color="auto"/>
        <w:left w:val="none" w:sz="0" w:space="0" w:color="auto"/>
        <w:bottom w:val="none" w:sz="0" w:space="0" w:color="auto"/>
        <w:right w:val="none" w:sz="0" w:space="0" w:color="auto"/>
      </w:divBdr>
    </w:div>
    <w:div w:id="29117155">
      <w:bodyDiv w:val="1"/>
      <w:marLeft w:val="0"/>
      <w:marRight w:val="0"/>
      <w:marTop w:val="0"/>
      <w:marBottom w:val="0"/>
      <w:divBdr>
        <w:top w:val="none" w:sz="0" w:space="0" w:color="auto"/>
        <w:left w:val="none" w:sz="0" w:space="0" w:color="auto"/>
        <w:bottom w:val="none" w:sz="0" w:space="0" w:color="auto"/>
        <w:right w:val="none" w:sz="0" w:space="0" w:color="auto"/>
      </w:divBdr>
      <w:divsChild>
        <w:div w:id="2017078235">
          <w:marLeft w:val="0"/>
          <w:marRight w:val="0"/>
          <w:marTop w:val="0"/>
          <w:marBottom w:val="0"/>
          <w:divBdr>
            <w:top w:val="none" w:sz="0" w:space="0" w:color="auto"/>
            <w:left w:val="none" w:sz="0" w:space="0" w:color="auto"/>
            <w:bottom w:val="none" w:sz="0" w:space="0" w:color="auto"/>
            <w:right w:val="none" w:sz="0" w:space="0" w:color="auto"/>
          </w:divBdr>
        </w:div>
      </w:divsChild>
    </w:div>
    <w:div w:id="76560085">
      <w:bodyDiv w:val="1"/>
      <w:marLeft w:val="0"/>
      <w:marRight w:val="0"/>
      <w:marTop w:val="0"/>
      <w:marBottom w:val="0"/>
      <w:divBdr>
        <w:top w:val="none" w:sz="0" w:space="0" w:color="auto"/>
        <w:left w:val="none" w:sz="0" w:space="0" w:color="auto"/>
        <w:bottom w:val="none" w:sz="0" w:space="0" w:color="auto"/>
        <w:right w:val="none" w:sz="0" w:space="0" w:color="auto"/>
      </w:divBdr>
      <w:divsChild>
        <w:div w:id="364913683">
          <w:marLeft w:val="0"/>
          <w:marRight w:val="0"/>
          <w:marTop w:val="0"/>
          <w:marBottom w:val="0"/>
          <w:divBdr>
            <w:top w:val="none" w:sz="0" w:space="0" w:color="auto"/>
            <w:left w:val="none" w:sz="0" w:space="0" w:color="auto"/>
            <w:bottom w:val="none" w:sz="0" w:space="0" w:color="auto"/>
            <w:right w:val="none" w:sz="0" w:space="0" w:color="auto"/>
          </w:divBdr>
        </w:div>
      </w:divsChild>
    </w:div>
    <w:div w:id="80377672">
      <w:bodyDiv w:val="1"/>
      <w:marLeft w:val="0"/>
      <w:marRight w:val="0"/>
      <w:marTop w:val="0"/>
      <w:marBottom w:val="0"/>
      <w:divBdr>
        <w:top w:val="none" w:sz="0" w:space="0" w:color="auto"/>
        <w:left w:val="none" w:sz="0" w:space="0" w:color="auto"/>
        <w:bottom w:val="none" w:sz="0" w:space="0" w:color="auto"/>
        <w:right w:val="none" w:sz="0" w:space="0" w:color="auto"/>
      </w:divBdr>
    </w:div>
    <w:div w:id="108399249">
      <w:bodyDiv w:val="1"/>
      <w:marLeft w:val="0"/>
      <w:marRight w:val="0"/>
      <w:marTop w:val="0"/>
      <w:marBottom w:val="0"/>
      <w:divBdr>
        <w:top w:val="none" w:sz="0" w:space="0" w:color="auto"/>
        <w:left w:val="none" w:sz="0" w:space="0" w:color="auto"/>
        <w:bottom w:val="none" w:sz="0" w:space="0" w:color="auto"/>
        <w:right w:val="none" w:sz="0" w:space="0" w:color="auto"/>
      </w:divBdr>
    </w:div>
    <w:div w:id="116876300">
      <w:bodyDiv w:val="1"/>
      <w:marLeft w:val="0"/>
      <w:marRight w:val="0"/>
      <w:marTop w:val="0"/>
      <w:marBottom w:val="0"/>
      <w:divBdr>
        <w:top w:val="none" w:sz="0" w:space="0" w:color="auto"/>
        <w:left w:val="none" w:sz="0" w:space="0" w:color="auto"/>
        <w:bottom w:val="none" w:sz="0" w:space="0" w:color="auto"/>
        <w:right w:val="none" w:sz="0" w:space="0" w:color="auto"/>
      </w:divBdr>
    </w:div>
    <w:div w:id="128207104">
      <w:bodyDiv w:val="1"/>
      <w:marLeft w:val="0"/>
      <w:marRight w:val="0"/>
      <w:marTop w:val="0"/>
      <w:marBottom w:val="0"/>
      <w:divBdr>
        <w:top w:val="none" w:sz="0" w:space="0" w:color="auto"/>
        <w:left w:val="none" w:sz="0" w:space="0" w:color="auto"/>
        <w:bottom w:val="none" w:sz="0" w:space="0" w:color="auto"/>
        <w:right w:val="none" w:sz="0" w:space="0" w:color="auto"/>
      </w:divBdr>
      <w:divsChild>
        <w:div w:id="1604918251">
          <w:marLeft w:val="0"/>
          <w:marRight w:val="0"/>
          <w:marTop w:val="0"/>
          <w:marBottom w:val="0"/>
          <w:divBdr>
            <w:top w:val="none" w:sz="0" w:space="0" w:color="auto"/>
            <w:left w:val="none" w:sz="0" w:space="0" w:color="auto"/>
            <w:bottom w:val="none" w:sz="0" w:space="0" w:color="auto"/>
            <w:right w:val="none" w:sz="0" w:space="0" w:color="auto"/>
          </w:divBdr>
        </w:div>
      </w:divsChild>
    </w:div>
    <w:div w:id="136804155">
      <w:bodyDiv w:val="1"/>
      <w:marLeft w:val="0"/>
      <w:marRight w:val="0"/>
      <w:marTop w:val="0"/>
      <w:marBottom w:val="0"/>
      <w:divBdr>
        <w:top w:val="none" w:sz="0" w:space="0" w:color="auto"/>
        <w:left w:val="none" w:sz="0" w:space="0" w:color="auto"/>
        <w:bottom w:val="none" w:sz="0" w:space="0" w:color="auto"/>
        <w:right w:val="none" w:sz="0" w:space="0" w:color="auto"/>
      </w:divBdr>
    </w:div>
    <w:div w:id="160849644">
      <w:bodyDiv w:val="1"/>
      <w:marLeft w:val="0"/>
      <w:marRight w:val="0"/>
      <w:marTop w:val="0"/>
      <w:marBottom w:val="0"/>
      <w:divBdr>
        <w:top w:val="none" w:sz="0" w:space="0" w:color="auto"/>
        <w:left w:val="none" w:sz="0" w:space="0" w:color="auto"/>
        <w:bottom w:val="none" w:sz="0" w:space="0" w:color="auto"/>
        <w:right w:val="none" w:sz="0" w:space="0" w:color="auto"/>
      </w:divBdr>
    </w:div>
    <w:div w:id="187107853">
      <w:bodyDiv w:val="1"/>
      <w:marLeft w:val="0"/>
      <w:marRight w:val="0"/>
      <w:marTop w:val="0"/>
      <w:marBottom w:val="0"/>
      <w:divBdr>
        <w:top w:val="none" w:sz="0" w:space="0" w:color="auto"/>
        <w:left w:val="none" w:sz="0" w:space="0" w:color="auto"/>
        <w:bottom w:val="none" w:sz="0" w:space="0" w:color="auto"/>
        <w:right w:val="none" w:sz="0" w:space="0" w:color="auto"/>
      </w:divBdr>
    </w:div>
    <w:div w:id="267659178">
      <w:bodyDiv w:val="1"/>
      <w:marLeft w:val="0"/>
      <w:marRight w:val="0"/>
      <w:marTop w:val="0"/>
      <w:marBottom w:val="0"/>
      <w:divBdr>
        <w:top w:val="none" w:sz="0" w:space="0" w:color="auto"/>
        <w:left w:val="none" w:sz="0" w:space="0" w:color="auto"/>
        <w:bottom w:val="none" w:sz="0" w:space="0" w:color="auto"/>
        <w:right w:val="none" w:sz="0" w:space="0" w:color="auto"/>
      </w:divBdr>
    </w:div>
    <w:div w:id="276833881">
      <w:bodyDiv w:val="1"/>
      <w:marLeft w:val="0"/>
      <w:marRight w:val="0"/>
      <w:marTop w:val="0"/>
      <w:marBottom w:val="0"/>
      <w:divBdr>
        <w:top w:val="none" w:sz="0" w:space="0" w:color="auto"/>
        <w:left w:val="none" w:sz="0" w:space="0" w:color="auto"/>
        <w:bottom w:val="none" w:sz="0" w:space="0" w:color="auto"/>
        <w:right w:val="none" w:sz="0" w:space="0" w:color="auto"/>
      </w:divBdr>
    </w:div>
    <w:div w:id="500858277">
      <w:bodyDiv w:val="1"/>
      <w:marLeft w:val="0"/>
      <w:marRight w:val="0"/>
      <w:marTop w:val="0"/>
      <w:marBottom w:val="0"/>
      <w:divBdr>
        <w:top w:val="none" w:sz="0" w:space="0" w:color="auto"/>
        <w:left w:val="none" w:sz="0" w:space="0" w:color="auto"/>
        <w:bottom w:val="none" w:sz="0" w:space="0" w:color="auto"/>
        <w:right w:val="none" w:sz="0" w:space="0" w:color="auto"/>
      </w:divBdr>
    </w:div>
    <w:div w:id="504589901">
      <w:bodyDiv w:val="1"/>
      <w:marLeft w:val="0"/>
      <w:marRight w:val="0"/>
      <w:marTop w:val="0"/>
      <w:marBottom w:val="0"/>
      <w:divBdr>
        <w:top w:val="none" w:sz="0" w:space="0" w:color="auto"/>
        <w:left w:val="none" w:sz="0" w:space="0" w:color="auto"/>
        <w:bottom w:val="none" w:sz="0" w:space="0" w:color="auto"/>
        <w:right w:val="none" w:sz="0" w:space="0" w:color="auto"/>
      </w:divBdr>
    </w:div>
    <w:div w:id="516163449">
      <w:bodyDiv w:val="1"/>
      <w:marLeft w:val="0"/>
      <w:marRight w:val="0"/>
      <w:marTop w:val="0"/>
      <w:marBottom w:val="0"/>
      <w:divBdr>
        <w:top w:val="none" w:sz="0" w:space="0" w:color="auto"/>
        <w:left w:val="none" w:sz="0" w:space="0" w:color="auto"/>
        <w:bottom w:val="none" w:sz="0" w:space="0" w:color="auto"/>
        <w:right w:val="none" w:sz="0" w:space="0" w:color="auto"/>
      </w:divBdr>
    </w:div>
    <w:div w:id="573904283">
      <w:bodyDiv w:val="1"/>
      <w:marLeft w:val="0"/>
      <w:marRight w:val="0"/>
      <w:marTop w:val="0"/>
      <w:marBottom w:val="0"/>
      <w:divBdr>
        <w:top w:val="none" w:sz="0" w:space="0" w:color="auto"/>
        <w:left w:val="none" w:sz="0" w:space="0" w:color="auto"/>
        <w:bottom w:val="none" w:sz="0" w:space="0" w:color="auto"/>
        <w:right w:val="none" w:sz="0" w:space="0" w:color="auto"/>
      </w:divBdr>
    </w:div>
    <w:div w:id="659894613">
      <w:bodyDiv w:val="1"/>
      <w:marLeft w:val="0"/>
      <w:marRight w:val="0"/>
      <w:marTop w:val="0"/>
      <w:marBottom w:val="0"/>
      <w:divBdr>
        <w:top w:val="none" w:sz="0" w:space="0" w:color="auto"/>
        <w:left w:val="none" w:sz="0" w:space="0" w:color="auto"/>
        <w:bottom w:val="none" w:sz="0" w:space="0" w:color="auto"/>
        <w:right w:val="none" w:sz="0" w:space="0" w:color="auto"/>
      </w:divBdr>
    </w:div>
    <w:div w:id="703167519">
      <w:bodyDiv w:val="1"/>
      <w:marLeft w:val="0"/>
      <w:marRight w:val="0"/>
      <w:marTop w:val="0"/>
      <w:marBottom w:val="0"/>
      <w:divBdr>
        <w:top w:val="none" w:sz="0" w:space="0" w:color="auto"/>
        <w:left w:val="none" w:sz="0" w:space="0" w:color="auto"/>
        <w:bottom w:val="none" w:sz="0" w:space="0" w:color="auto"/>
        <w:right w:val="none" w:sz="0" w:space="0" w:color="auto"/>
      </w:divBdr>
    </w:div>
    <w:div w:id="948780306">
      <w:bodyDiv w:val="1"/>
      <w:marLeft w:val="0"/>
      <w:marRight w:val="0"/>
      <w:marTop w:val="0"/>
      <w:marBottom w:val="0"/>
      <w:divBdr>
        <w:top w:val="none" w:sz="0" w:space="0" w:color="auto"/>
        <w:left w:val="none" w:sz="0" w:space="0" w:color="auto"/>
        <w:bottom w:val="none" w:sz="0" w:space="0" w:color="auto"/>
        <w:right w:val="none" w:sz="0" w:space="0" w:color="auto"/>
      </w:divBdr>
    </w:div>
    <w:div w:id="970474507">
      <w:bodyDiv w:val="1"/>
      <w:marLeft w:val="0"/>
      <w:marRight w:val="0"/>
      <w:marTop w:val="0"/>
      <w:marBottom w:val="0"/>
      <w:divBdr>
        <w:top w:val="none" w:sz="0" w:space="0" w:color="auto"/>
        <w:left w:val="none" w:sz="0" w:space="0" w:color="auto"/>
        <w:bottom w:val="none" w:sz="0" w:space="0" w:color="auto"/>
        <w:right w:val="none" w:sz="0" w:space="0" w:color="auto"/>
      </w:divBdr>
    </w:div>
    <w:div w:id="1034387450">
      <w:bodyDiv w:val="1"/>
      <w:marLeft w:val="0"/>
      <w:marRight w:val="0"/>
      <w:marTop w:val="0"/>
      <w:marBottom w:val="0"/>
      <w:divBdr>
        <w:top w:val="none" w:sz="0" w:space="0" w:color="auto"/>
        <w:left w:val="none" w:sz="0" w:space="0" w:color="auto"/>
        <w:bottom w:val="none" w:sz="0" w:space="0" w:color="auto"/>
        <w:right w:val="none" w:sz="0" w:space="0" w:color="auto"/>
      </w:divBdr>
    </w:div>
    <w:div w:id="1069965085">
      <w:bodyDiv w:val="1"/>
      <w:marLeft w:val="0"/>
      <w:marRight w:val="0"/>
      <w:marTop w:val="0"/>
      <w:marBottom w:val="0"/>
      <w:divBdr>
        <w:top w:val="none" w:sz="0" w:space="0" w:color="auto"/>
        <w:left w:val="none" w:sz="0" w:space="0" w:color="auto"/>
        <w:bottom w:val="none" w:sz="0" w:space="0" w:color="auto"/>
        <w:right w:val="none" w:sz="0" w:space="0" w:color="auto"/>
      </w:divBdr>
    </w:div>
    <w:div w:id="1261375832">
      <w:bodyDiv w:val="1"/>
      <w:marLeft w:val="0"/>
      <w:marRight w:val="0"/>
      <w:marTop w:val="0"/>
      <w:marBottom w:val="0"/>
      <w:divBdr>
        <w:top w:val="none" w:sz="0" w:space="0" w:color="auto"/>
        <w:left w:val="none" w:sz="0" w:space="0" w:color="auto"/>
        <w:bottom w:val="none" w:sz="0" w:space="0" w:color="auto"/>
        <w:right w:val="none" w:sz="0" w:space="0" w:color="auto"/>
      </w:divBdr>
    </w:div>
    <w:div w:id="1267423097">
      <w:bodyDiv w:val="1"/>
      <w:marLeft w:val="0"/>
      <w:marRight w:val="0"/>
      <w:marTop w:val="0"/>
      <w:marBottom w:val="0"/>
      <w:divBdr>
        <w:top w:val="none" w:sz="0" w:space="0" w:color="auto"/>
        <w:left w:val="none" w:sz="0" w:space="0" w:color="auto"/>
        <w:bottom w:val="none" w:sz="0" w:space="0" w:color="auto"/>
        <w:right w:val="none" w:sz="0" w:space="0" w:color="auto"/>
      </w:divBdr>
    </w:div>
    <w:div w:id="1455831680">
      <w:bodyDiv w:val="1"/>
      <w:marLeft w:val="0"/>
      <w:marRight w:val="0"/>
      <w:marTop w:val="0"/>
      <w:marBottom w:val="0"/>
      <w:divBdr>
        <w:top w:val="none" w:sz="0" w:space="0" w:color="auto"/>
        <w:left w:val="none" w:sz="0" w:space="0" w:color="auto"/>
        <w:bottom w:val="none" w:sz="0" w:space="0" w:color="auto"/>
        <w:right w:val="none" w:sz="0" w:space="0" w:color="auto"/>
      </w:divBdr>
    </w:div>
    <w:div w:id="1547372870">
      <w:bodyDiv w:val="1"/>
      <w:marLeft w:val="0"/>
      <w:marRight w:val="0"/>
      <w:marTop w:val="0"/>
      <w:marBottom w:val="0"/>
      <w:divBdr>
        <w:top w:val="none" w:sz="0" w:space="0" w:color="auto"/>
        <w:left w:val="none" w:sz="0" w:space="0" w:color="auto"/>
        <w:bottom w:val="none" w:sz="0" w:space="0" w:color="auto"/>
        <w:right w:val="none" w:sz="0" w:space="0" w:color="auto"/>
      </w:divBdr>
    </w:div>
    <w:div w:id="1677804588">
      <w:bodyDiv w:val="1"/>
      <w:marLeft w:val="0"/>
      <w:marRight w:val="0"/>
      <w:marTop w:val="0"/>
      <w:marBottom w:val="0"/>
      <w:divBdr>
        <w:top w:val="none" w:sz="0" w:space="0" w:color="auto"/>
        <w:left w:val="none" w:sz="0" w:space="0" w:color="auto"/>
        <w:bottom w:val="none" w:sz="0" w:space="0" w:color="auto"/>
        <w:right w:val="none" w:sz="0" w:space="0" w:color="auto"/>
      </w:divBdr>
    </w:div>
    <w:div w:id="1732802865">
      <w:bodyDiv w:val="1"/>
      <w:marLeft w:val="0"/>
      <w:marRight w:val="0"/>
      <w:marTop w:val="0"/>
      <w:marBottom w:val="0"/>
      <w:divBdr>
        <w:top w:val="none" w:sz="0" w:space="0" w:color="auto"/>
        <w:left w:val="none" w:sz="0" w:space="0" w:color="auto"/>
        <w:bottom w:val="none" w:sz="0" w:space="0" w:color="auto"/>
        <w:right w:val="none" w:sz="0" w:space="0" w:color="auto"/>
      </w:divBdr>
      <w:divsChild>
        <w:div w:id="1274559905">
          <w:marLeft w:val="0"/>
          <w:marRight w:val="0"/>
          <w:marTop w:val="0"/>
          <w:marBottom w:val="0"/>
          <w:divBdr>
            <w:top w:val="none" w:sz="0" w:space="0" w:color="auto"/>
            <w:left w:val="none" w:sz="0" w:space="0" w:color="auto"/>
            <w:bottom w:val="none" w:sz="0" w:space="0" w:color="auto"/>
            <w:right w:val="none" w:sz="0" w:space="0" w:color="auto"/>
          </w:divBdr>
        </w:div>
        <w:div w:id="1771850844">
          <w:marLeft w:val="0"/>
          <w:marRight w:val="0"/>
          <w:marTop w:val="0"/>
          <w:marBottom w:val="0"/>
          <w:divBdr>
            <w:top w:val="none" w:sz="0" w:space="0" w:color="auto"/>
            <w:left w:val="none" w:sz="0" w:space="0" w:color="auto"/>
            <w:bottom w:val="none" w:sz="0" w:space="0" w:color="auto"/>
            <w:right w:val="none" w:sz="0" w:space="0" w:color="auto"/>
          </w:divBdr>
        </w:div>
        <w:div w:id="286358387">
          <w:marLeft w:val="0"/>
          <w:marRight w:val="0"/>
          <w:marTop w:val="0"/>
          <w:marBottom w:val="0"/>
          <w:divBdr>
            <w:top w:val="none" w:sz="0" w:space="0" w:color="auto"/>
            <w:left w:val="none" w:sz="0" w:space="0" w:color="auto"/>
            <w:bottom w:val="none" w:sz="0" w:space="0" w:color="auto"/>
            <w:right w:val="none" w:sz="0" w:space="0" w:color="auto"/>
          </w:divBdr>
        </w:div>
        <w:div w:id="545067289">
          <w:marLeft w:val="0"/>
          <w:marRight w:val="0"/>
          <w:marTop w:val="0"/>
          <w:marBottom w:val="0"/>
          <w:divBdr>
            <w:top w:val="none" w:sz="0" w:space="0" w:color="auto"/>
            <w:left w:val="none" w:sz="0" w:space="0" w:color="auto"/>
            <w:bottom w:val="none" w:sz="0" w:space="0" w:color="auto"/>
            <w:right w:val="none" w:sz="0" w:space="0" w:color="auto"/>
          </w:divBdr>
        </w:div>
        <w:div w:id="198202026">
          <w:marLeft w:val="0"/>
          <w:marRight w:val="0"/>
          <w:marTop w:val="0"/>
          <w:marBottom w:val="0"/>
          <w:divBdr>
            <w:top w:val="none" w:sz="0" w:space="0" w:color="auto"/>
            <w:left w:val="none" w:sz="0" w:space="0" w:color="auto"/>
            <w:bottom w:val="none" w:sz="0" w:space="0" w:color="auto"/>
            <w:right w:val="none" w:sz="0" w:space="0" w:color="auto"/>
          </w:divBdr>
        </w:div>
        <w:div w:id="1853301751">
          <w:marLeft w:val="0"/>
          <w:marRight w:val="0"/>
          <w:marTop w:val="0"/>
          <w:marBottom w:val="0"/>
          <w:divBdr>
            <w:top w:val="none" w:sz="0" w:space="0" w:color="auto"/>
            <w:left w:val="none" w:sz="0" w:space="0" w:color="auto"/>
            <w:bottom w:val="none" w:sz="0" w:space="0" w:color="auto"/>
            <w:right w:val="none" w:sz="0" w:space="0" w:color="auto"/>
          </w:divBdr>
        </w:div>
        <w:div w:id="1389844670">
          <w:marLeft w:val="0"/>
          <w:marRight w:val="0"/>
          <w:marTop w:val="0"/>
          <w:marBottom w:val="0"/>
          <w:divBdr>
            <w:top w:val="none" w:sz="0" w:space="0" w:color="auto"/>
            <w:left w:val="none" w:sz="0" w:space="0" w:color="auto"/>
            <w:bottom w:val="none" w:sz="0" w:space="0" w:color="auto"/>
            <w:right w:val="none" w:sz="0" w:space="0" w:color="auto"/>
          </w:divBdr>
        </w:div>
        <w:div w:id="271128689">
          <w:marLeft w:val="0"/>
          <w:marRight w:val="0"/>
          <w:marTop w:val="0"/>
          <w:marBottom w:val="0"/>
          <w:divBdr>
            <w:top w:val="none" w:sz="0" w:space="0" w:color="auto"/>
            <w:left w:val="none" w:sz="0" w:space="0" w:color="auto"/>
            <w:bottom w:val="none" w:sz="0" w:space="0" w:color="auto"/>
            <w:right w:val="none" w:sz="0" w:space="0" w:color="auto"/>
          </w:divBdr>
        </w:div>
        <w:div w:id="1166556949">
          <w:marLeft w:val="0"/>
          <w:marRight w:val="0"/>
          <w:marTop w:val="0"/>
          <w:marBottom w:val="0"/>
          <w:divBdr>
            <w:top w:val="none" w:sz="0" w:space="0" w:color="auto"/>
            <w:left w:val="none" w:sz="0" w:space="0" w:color="auto"/>
            <w:bottom w:val="none" w:sz="0" w:space="0" w:color="auto"/>
            <w:right w:val="none" w:sz="0" w:space="0" w:color="auto"/>
          </w:divBdr>
        </w:div>
        <w:div w:id="570500538">
          <w:marLeft w:val="0"/>
          <w:marRight w:val="0"/>
          <w:marTop w:val="0"/>
          <w:marBottom w:val="0"/>
          <w:divBdr>
            <w:top w:val="none" w:sz="0" w:space="0" w:color="auto"/>
            <w:left w:val="none" w:sz="0" w:space="0" w:color="auto"/>
            <w:bottom w:val="none" w:sz="0" w:space="0" w:color="auto"/>
            <w:right w:val="none" w:sz="0" w:space="0" w:color="auto"/>
          </w:divBdr>
        </w:div>
        <w:div w:id="1387802800">
          <w:marLeft w:val="0"/>
          <w:marRight w:val="0"/>
          <w:marTop w:val="0"/>
          <w:marBottom w:val="0"/>
          <w:divBdr>
            <w:top w:val="none" w:sz="0" w:space="0" w:color="auto"/>
            <w:left w:val="none" w:sz="0" w:space="0" w:color="auto"/>
            <w:bottom w:val="none" w:sz="0" w:space="0" w:color="auto"/>
            <w:right w:val="none" w:sz="0" w:space="0" w:color="auto"/>
          </w:divBdr>
        </w:div>
        <w:div w:id="1651977181">
          <w:marLeft w:val="0"/>
          <w:marRight w:val="0"/>
          <w:marTop w:val="0"/>
          <w:marBottom w:val="0"/>
          <w:divBdr>
            <w:top w:val="none" w:sz="0" w:space="0" w:color="auto"/>
            <w:left w:val="none" w:sz="0" w:space="0" w:color="auto"/>
            <w:bottom w:val="none" w:sz="0" w:space="0" w:color="auto"/>
            <w:right w:val="none" w:sz="0" w:space="0" w:color="auto"/>
          </w:divBdr>
        </w:div>
        <w:div w:id="1143351236">
          <w:marLeft w:val="0"/>
          <w:marRight w:val="0"/>
          <w:marTop w:val="0"/>
          <w:marBottom w:val="0"/>
          <w:divBdr>
            <w:top w:val="none" w:sz="0" w:space="0" w:color="auto"/>
            <w:left w:val="none" w:sz="0" w:space="0" w:color="auto"/>
            <w:bottom w:val="none" w:sz="0" w:space="0" w:color="auto"/>
            <w:right w:val="none" w:sz="0" w:space="0" w:color="auto"/>
          </w:divBdr>
        </w:div>
        <w:div w:id="500200297">
          <w:marLeft w:val="0"/>
          <w:marRight w:val="0"/>
          <w:marTop w:val="0"/>
          <w:marBottom w:val="0"/>
          <w:divBdr>
            <w:top w:val="none" w:sz="0" w:space="0" w:color="auto"/>
            <w:left w:val="none" w:sz="0" w:space="0" w:color="auto"/>
            <w:bottom w:val="none" w:sz="0" w:space="0" w:color="auto"/>
            <w:right w:val="none" w:sz="0" w:space="0" w:color="auto"/>
          </w:divBdr>
        </w:div>
        <w:div w:id="1004280377">
          <w:marLeft w:val="0"/>
          <w:marRight w:val="0"/>
          <w:marTop w:val="0"/>
          <w:marBottom w:val="0"/>
          <w:divBdr>
            <w:top w:val="none" w:sz="0" w:space="0" w:color="auto"/>
            <w:left w:val="none" w:sz="0" w:space="0" w:color="auto"/>
            <w:bottom w:val="none" w:sz="0" w:space="0" w:color="auto"/>
            <w:right w:val="none" w:sz="0" w:space="0" w:color="auto"/>
          </w:divBdr>
        </w:div>
        <w:div w:id="278687840">
          <w:marLeft w:val="0"/>
          <w:marRight w:val="0"/>
          <w:marTop w:val="0"/>
          <w:marBottom w:val="0"/>
          <w:divBdr>
            <w:top w:val="none" w:sz="0" w:space="0" w:color="auto"/>
            <w:left w:val="none" w:sz="0" w:space="0" w:color="auto"/>
            <w:bottom w:val="none" w:sz="0" w:space="0" w:color="auto"/>
            <w:right w:val="none" w:sz="0" w:space="0" w:color="auto"/>
          </w:divBdr>
        </w:div>
        <w:div w:id="873618105">
          <w:marLeft w:val="0"/>
          <w:marRight w:val="0"/>
          <w:marTop w:val="0"/>
          <w:marBottom w:val="0"/>
          <w:divBdr>
            <w:top w:val="none" w:sz="0" w:space="0" w:color="auto"/>
            <w:left w:val="none" w:sz="0" w:space="0" w:color="auto"/>
            <w:bottom w:val="none" w:sz="0" w:space="0" w:color="auto"/>
            <w:right w:val="none" w:sz="0" w:space="0" w:color="auto"/>
          </w:divBdr>
        </w:div>
        <w:div w:id="199392539">
          <w:marLeft w:val="0"/>
          <w:marRight w:val="0"/>
          <w:marTop w:val="0"/>
          <w:marBottom w:val="0"/>
          <w:divBdr>
            <w:top w:val="none" w:sz="0" w:space="0" w:color="auto"/>
            <w:left w:val="none" w:sz="0" w:space="0" w:color="auto"/>
            <w:bottom w:val="none" w:sz="0" w:space="0" w:color="auto"/>
            <w:right w:val="none" w:sz="0" w:space="0" w:color="auto"/>
          </w:divBdr>
        </w:div>
        <w:div w:id="318726608">
          <w:marLeft w:val="0"/>
          <w:marRight w:val="0"/>
          <w:marTop w:val="0"/>
          <w:marBottom w:val="0"/>
          <w:divBdr>
            <w:top w:val="none" w:sz="0" w:space="0" w:color="auto"/>
            <w:left w:val="none" w:sz="0" w:space="0" w:color="auto"/>
            <w:bottom w:val="none" w:sz="0" w:space="0" w:color="auto"/>
            <w:right w:val="none" w:sz="0" w:space="0" w:color="auto"/>
          </w:divBdr>
        </w:div>
        <w:div w:id="213782619">
          <w:marLeft w:val="0"/>
          <w:marRight w:val="0"/>
          <w:marTop w:val="0"/>
          <w:marBottom w:val="0"/>
          <w:divBdr>
            <w:top w:val="none" w:sz="0" w:space="0" w:color="auto"/>
            <w:left w:val="none" w:sz="0" w:space="0" w:color="auto"/>
            <w:bottom w:val="none" w:sz="0" w:space="0" w:color="auto"/>
            <w:right w:val="none" w:sz="0" w:space="0" w:color="auto"/>
          </w:divBdr>
        </w:div>
        <w:div w:id="1827162769">
          <w:marLeft w:val="0"/>
          <w:marRight w:val="0"/>
          <w:marTop w:val="0"/>
          <w:marBottom w:val="0"/>
          <w:divBdr>
            <w:top w:val="none" w:sz="0" w:space="0" w:color="auto"/>
            <w:left w:val="none" w:sz="0" w:space="0" w:color="auto"/>
            <w:bottom w:val="none" w:sz="0" w:space="0" w:color="auto"/>
            <w:right w:val="none" w:sz="0" w:space="0" w:color="auto"/>
          </w:divBdr>
        </w:div>
        <w:div w:id="820999703">
          <w:marLeft w:val="0"/>
          <w:marRight w:val="0"/>
          <w:marTop w:val="0"/>
          <w:marBottom w:val="0"/>
          <w:divBdr>
            <w:top w:val="none" w:sz="0" w:space="0" w:color="auto"/>
            <w:left w:val="none" w:sz="0" w:space="0" w:color="auto"/>
            <w:bottom w:val="none" w:sz="0" w:space="0" w:color="auto"/>
            <w:right w:val="none" w:sz="0" w:space="0" w:color="auto"/>
          </w:divBdr>
        </w:div>
        <w:div w:id="1762870920">
          <w:marLeft w:val="0"/>
          <w:marRight w:val="0"/>
          <w:marTop w:val="0"/>
          <w:marBottom w:val="0"/>
          <w:divBdr>
            <w:top w:val="none" w:sz="0" w:space="0" w:color="auto"/>
            <w:left w:val="none" w:sz="0" w:space="0" w:color="auto"/>
            <w:bottom w:val="none" w:sz="0" w:space="0" w:color="auto"/>
            <w:right w:val="none" w:sz="0" w:space="0" w:color="auto"/>
          </w:divBdr>
        </w:div>
        <w:div w:id="1613397118">
          <w:marLeft w:val="0"/>
          <w:marRight w:val="0"/>
          <w:marTop w:val="0"/>
          <w:marBottom w:val="0"/>
          <w:divBdr>
            <w:top w:val="none" w:sz="0" w:space="0" w:color="auto"/>
            <w:left w:val="none" w:sz="0" w:space="0" w:color="auto"/>
            <w:bottom w:val="none" w:sz="0" w:space="0" w:color="auto"/>
            <w:right w:val="none" w:sz="0" w:space="0" w:color="auto"/>
          </w:divBdr>
        </w:div>
        <w:div w:id="178811814">
          <w:marLeft w:val="0"/>
          <w:marRight w:val="0"/>
          <w:marTop w:val="0"/>
          <w:marBottom w:val="0"/>
          <w:divBdr>
            <w:top w:val="none" w:sz="0" w:space="0" w:color="auto"/>
            <w:left w:val="none" w:sz="0" w:space="0" w:color="auto"/>
            <w:bottom w:val="none" w:sz="0" w:space="0" w:color="auto"/>
            <w:right w:val="none" w:sz="0" w:space="0" w:color="auto"/>
          </w:divBdr>
        </w:div>
        <w:div w:id="1316691275">
          <w:marLeft w:val="0"/>
          <w:marRight w:val="0"/>
          <w:marTop w:val="0"/>
          <w:marBottom w:val="0"/>
          <w:divBdr>
            <w:top w:val="none" w:sz="0" w:space="0" w:color="auto"/>
            <w:left w:val="none" w:sz="0" w:space="0" w:color="auto"/>
            <w:bottom w:val="none" w:sz="0" w:space="0" w:color="auto"/>
            <w:right w:val="none" w:sz="0" w:space="0" w:color="auto"/>
          </w:divBdr>
        </w:div>
        <w:div w:id="1297301429">
          <w:marLeft w:val="0"/>
          <w:marRight w:val="0"/>
          <w:marTop w:val="0"/>
          <w:marBottom w:val="0"/>
          <w:divBdr>
            <w:top w:val="none" w:sz="0" w:space="0" w:color="auto"/>
            <w:left w:val="none" w:sz="0" w:space="0" w:color="auto"/>
            <w:bottom w:val="none" w:sz="0" w:space="0" w:color="auto"/>
            <w:right w:val="none" w:sz="0" w:space="0" w:color="auto"/>
          </w:divBdr>
        </w:div>
        <w:div w:id="226385042">
          <w:marLeft w:val="0"/>
          <w:marRight w:val="0"/>
          <w:marTop w:val="0"/>
          <w:marBottom w:val="0"/>
          <w:divBdr>
            <w:top w:val="none" w:sz="0" w:space="0" w:color="auto"/>
            <w:left w:val="none" w:sz="0" w:space="0" w:color="auto"/>
            <w:bottom w:val="none" w:sz="0" w:space="0" w:color="auto"/>
            <w:right w:val="none" w:sz="0" w:space="0" w:color="auto"/>
          </w:divBdr>
        </w:div>
        <w:div w:id="1747024383">
          <w:marLeft w:val="0"/>
          <w:marRight w:val="0"/>
          <w:marTop w:val="0"/>
          <w:marBottom w:val="0"/>
          <w:divBdr>
            <w:top w:val="none" w:sz="0" w:space="0" w:color="auto"/>
            <w:left w:val="none" w:sz="0" w:space="0" w:color="auto"/>
            <w:bottom w:val="none" w:sz="0" w:space="0" w:color="auto"/>
            <w:right w:val="none" w:sz="0" w:space="0" w:color="auto"/>
          </w:divBdr>
        </w:div>
        <w:div w:id="1710521327">
          <w:marLeft w:val="0"/>
          <w:marRight w:val="0"/>
          <w:marTop w:val="0"/>
          <w:marBottom w:val="0"/>
          <w:divBdr>
            <w:top w:val="none" w:sz="0" w:space="0" w:color="auto"/>
            <w:left w:val="none" w:sz="0" w:space="0" w:color="auto"/>
            <w:bottom w:val="none" w:sz="0" w:space="0" w:color="auto"/>
            <w:right w:val="none" w:sz="0" w:space="0" w:color="auto"/>
          </w:divBdr>
        </w:div>
        <w:div w:id="589701085">
          <w:marLeft w:val="0"/>
          <w:marRight w:val="0"/>
          <w:marTop w:val="0"/>
          <w:marBottom w:val="0"/>
          <w:divBdr>
            <w:top w:val="none" w:sz="0" w:space="0" w:color="auto"/>
            <w:left w:val="none" w:sz="0" w:space="0" w:color="auto"/>
            <w:bottom w:val="none" w:sz="0" w:space="0" w:color="auto"/>
            <w:right w:val="none" w:sz="0" w:space="0" w:color="auto"/>
          </w:divBdr>
        </w:div>
        <w:div w:id="1648583141">
          <w:marLeft w:val="0"/>
          <w:marRight w:val="0"/>
          <w:marTop w:val="0"/>
          <w:marBottom w:val="0"/>
          <w:divBdr>
            <w:top w:val="none" w:sz="0" w:space="0" w:color="auto"/>
            <w:left w:val="none" w:sz="0" w:space="0" w:color="auto"/>
            <w:bottom w:val="none" w:sz="0" w:space="0" w:color="auto"/>
            <w:right w:val="none" w:sz="0" w:space="0" w:color="auto"/>
          </w:divBdr>
        </w:div>
        <w:div w:id="823353191">
          <w:marLeft w:val="0"/>
          <w:marRight w:val="0"/>
          <w:marTop w:val="0"/>
          <w:marBottom w:val="0"/>
          <w:divBdr>
            <w:top w:val="none" w:sz="0" w:space="0" w:color="auto"/>
            <w:left w:val="none" w:sz="0" w:space="0" w:color="auto"/>
            <w:bottom w:val="none" w:sz="0" w:space="0" w:color="auto"/>
            <w:right w:val="none" w:sz="0" w:space="0" w:color="auto"/>
          </w:divBdr>
        </w:div>
        <w:div w:id="545990496">
          <w:marLeft w:val="0"/>
          <w:marRight w:val="0"/>
          <w:marTop w:val="0"/>
          <w:marBottom w:val="0"/>
          <w:divBdr>
            <w:top w:val="none" w:sz="0" w:space="0" w:color="auto"/>
            <w:left w:val="none" w:sz="0" w:space="0" w:color="auto"/>
            <w:bottom w:val="none" w:sz="0" w:space="0" w:color="auto"/>
            <w:right w:val="none" w:sz="0" w:space="0" w:color="auto"/>
          </w:divBdr>
        </w:div>
        <w:div w:id="770703603">
          <w:marLeft w:val="0"/>
          <w:marRight w:val="0"/>
          <w:marTop w:val="0"/>
          <w:marBottom w:val="0"/>
          <w:divBdr>
            <w:top w:val="none" w:sz="0" w:space="0" w:color="auto"/>
            <w:left w:val="none" w:sz="0" w:space="0" w:color="auto"/>
            <w:bottom w:val="none" w:sz="0" w:space="0" w:color="auto"/>
            <w:right w:val="none" w:sz="0" w:space="0" w:color="auto"/>
          </w:divBdr>
        </w:div>
        <w:div w:id="1953054703">
          <w:marLeft w:val="0"/>
          <w:marRight w:val="0"/>
          <w:marTop w:val="0"/>
          <w:marBottom w:val="0"/>
          <w:divBdr>
            <w:top w:val="none" w:sz="0" w:space="0" w:color="auto"/>
            <w:left w:val="none" w:sz="0" w:space="0" w:color="auto"/>
            <w:bottom w:val="none" w:sz="0" w:space="0" w:color="auto"/>
            <w:right w:val="none" w:sz="0" w:space="0" w:color="auto"/>
          </w:divBdr>
        </w:div>
        <w:div w:id="1278870146">
          <w:marLeft w:val="0"/>
          <w:marRight w:val="0"/>
          <w:marTop w:val="0"/>
          <w:marBottom w:val="0"/>
          <w:divBdr>
            <w:top w:val="none" w:sz="0" w:space="0" w:color="auto"/>
            <w:left w:val="none" w:sz="0" w:space="0" w:color="auto"/>
            <w:bottom w:val="none" w:sz="0" w:space="0" w:color="auto"/>
            <w:right w:val="none" w:sz="0" w:space="0" w:color="auto"/>
          </w:divBdr>
        </w:div>
        <w:div w:id="800153282">
          <w:marLeft w:val="0"/>
          <w:marRight w:val="0"/>
          <w:marTop w:val="0"/>
          <w:marBottom w:val="0"/>
          <w:divBdr>
            <w:top w:val="none" w:sz="0" w:space="0" w:color="auto"/>
            <w:left w:val="none" w:sz="0" w:space="0" w:color="auto"/>
            <w:bottom w:val="none" w:sz="0" w:space="0" w:color="auto"/>
            <w:right w:val="none" w:sz="0" w:space="0" w:color="auto"/>
          </w:divBdr>
        </w:div>
        <w:div w:id="1535145925">
          <w:marLeft w:val="0"/>
          <w:marRight w:val="0"/>
          <w:marTop w:val="0"/>
          <w:marBottom w:val="0"/>
          <w:divBdr>
            <w:top w:val="none" w:sz="0" w:space="0" w:color="auto"/>
            <w:left w:val="none" w:sz="0" w:space="0" w:color="auto"/>
            <w:bottom w:val="none" w:sz="0" w:space="0" w:color="auto"/>
            <w:right w:val="none" w:sz="0" w:space="0" w:color="auto"/>
          </w:divBdr>
        </w:div>
        <w:div w:id="1586527904">
          <w:marLeft w:val="0"/>
          <w:marRight w:val="0"/>
          <w:marTop w:val="0"/>
          <w:marBottom w:val="0"/>
          <w:divBdr>
            <w:top w:val="none" w:sz="0" w:space="0" w:color="auto"/>
            <w:left w:val="none" w:sz="0" w:space="0" w:color="auto"/>
            <w:bottom w:val="none" w:sz="0" w:space="0" w:color="auto"/>
            <w:right w:val="none" w:sz="0" w:space="0" w:color="auto"/>
          </w:divBdr>
        </w:div>
        <w:div w:id="2000034376">
          <w:marLeft w:val="0"/>
          <w:marRight w:val="0"/>
          <w:marTop w:val="0"/>
          <w:marBottom w:val="0"/>
          <w:divBdr>
            <w:top w:val="none" w:sz="0" w:space="0" w:color="auto"/>
            <w:left w:val="none" w:sz="0" w:space="0" w:color="auto"/>
            <w:bottom w:val="none" w:sz="0" w:space="0" w:color="auto"/>
            <w:right w:val="none" w:sz="0" w:space="0" w:color="auto"/>
          </w:divBdr>
        </w:div>
        <w:div w:id="988678427">
          <w:marLeft w:val="0"/>
          <w:marRight w:val="0"/>
          <w:marTop w:val="0"/>
          <w:marBottom w:val="0"/>
          <w:divBdr>
            <w:top w:val="none" w:sz="0" w:space="0" w:color="auto"/>
            <w:left w:val="none" w:sz="0" w:space="0" w:color="auto"/>
            <w:bottom w:val="none" w:sz="0" w:space="0" w:color="auto"/>
            <w:right w:val="none" w:sz="0" w:space="0" w:color="auto"/>
          </w:divBdr>
        </w:div>
        <w:div w:id="1398750221">
          <w:marLeft w:val="0"/>
          <w:marRight w:val="0"/>
          <w:marTop w:val="0"/>
          <w:marBottom w:val="0"/>
          <w:divBdr>
            <w:top w:val="none" w:sz="0" w:space="0" w:color="auto"/>
            <w:left w:val="none" w:sz="0" w:space="0" w:color="auto"/>
            <w:bottom w:val="none" w:sz="0" w:space="0" w:color="auto"/>
            <w:right w:val="none" w:sz="0" w:space="0" w:color="auto"/>
          </w:divBdr>
        </w:div>
        <w:div w:id="1738506014">
          <w:marLeft w:val="0"/>
          <w:marRight w:val="0"/>
          <w:marTop w:val="0"/>
          <w:marBottom w:val="0"/>
          <w:divBdr>
            <w:top w:val="none" w:sz="0" w:space="0" w:color="auto"/>
            <w:left w:val="none" w:sz="0" w:space="0" w:color="auto"/>
            <w:bottom w:val="none" w:sz="0" w:space="0" w:color="auto"/>
            <w:right w:val="none" w:sz="0" w:space="0" w:color="auto"/>
          </w:divBdr>
        </w:div>
        <w:div w:id="1203404561">
          <w:marLeft w:val="0"/>
          <w:marRight w:val="0"/>
          <w:marTop w:val="0"/>
          <w:marBottom w:val="0"/>
          <w:divBdr>
            <w:top w:val="none" w:sz="0" w:space="0" w:color="auto"/>
            <w:left w:val="none" w:sz="0" w:space="0" w:color="auto"/>
            <w:bottom w:val="none" w:sz="0" w:space="0" w:color="auto"/>
            <w:right w:val="none" w:sz="0" w:space="0" w:color="auto"/>
          </w:divBdr>
        </w:div>
      </w:divsChild>
    </w:div>
    <w:div w:id="1826631132">
      <w:bodyDiv w:val="1"/>
      <w:marLeft w:val="0"/>
      <w:marRight w:val="0"/>
      <w:marTop w:val="0"/>
      <w:marBottom w:val="0"/>
      <w:divBdr>
        <w:top w:val="none" w:sz="0" w:space="0" w:color="auto"/>
        <w:left w:val="none" w:sz="0" w:space="0" w:color="auto"/>
        <w:bottom w:val="none" w:sz="0" w:space="0" w:color="auto"/>
        <w:right w:val="none" w:sz="0" w:space="0" w:color="auto"/>
      </w:divBdr>
    </w:div>
    <w:div w:id="1828940584">
      <w:bodyDiv w:val="1"/>
      <w:marLeft w:val="0"/>
      <w:marRight w:val="0"/>
      <w:marTop w:val="0"/>
      <w:marBottom w:val="0"/>
      <w:divBdr>
        <w:top w:val="none" w:sz="0" w:space="0" w:color="auto"/>
        <w:left w:val="none" w:sz="0" w:space="0" w:color="auto"/>
        <w:bottom w:val="none" w:sz="0" w:space="0" w:color="auto"/>
        <w:right w:val="none" w:sz="0" w:space="0" w:color="auto"/>
      </w:divBdr>
    </w:div>
    <w:div w:id="1874809915">
      <w:bodyDiv w:val="1"/>
      <w:marLeft w:val="0"/>
      <w:marRight w:val="0"/>
      <w:marTop w:val="0"/>
      <w:marBottom w:val="0"/>
      <w:divBdr>
        <w:top w:val="none" w:sz="0" w:space="0" w:color="auto"/>
        <w:left w:val="none" w:sz="0" w:space="0" w:color="auto"/>
        <w:bottom w:val="none" w:sz="0" w:space="0" w:color="auto"/>
        <w:right w:val="none" w:sz="0" w:space="0" w:color="auto"/>
      </w:divBdr>
    </w:div>
    <w:div w:id="1888683598">
      <w:bodyDiv w:val="1"/>
      <w:marLeft w:val="0"/>
      <w:marRight w:val="0"/>
      <w:marTop w:val="0"/>
      <w:marBottom w:val="0"/>
      <w:divBdr>
        <w:top w:val="none" w:sz="0" w:space="0" w:color="auto"/>
        <w:left w:val="none" w:sz="0" w:space="0" w:color="auto"/>
        <w:bottom w:val="none" w:sz="0" w:space="0" w:color="auto"/>
        <w:right w:val="none" w:sz="0" w:space="0" w:color="auto"/>
      </w:divBdr>
    </w:div>
    <w:div w:id="1900900156">
      <w:bodyDiv w:val="1"/>
      <w:marLeft w:val="0"/>
      <w:marRight w:val="0"/>
      <w:marTop w:val="0"/>
      <w:marBottom w:val="0"/>
      <w:divBdr>
        <w:top w:val="none" w:sz="0" w:space="0" w:color="auto"/>
        <w:left w:val="none" w:sz="0" w:space="0" w:color="auto"/>
        <w:bottom w:val="none" w:sz="0" w:space="0" w:color="auto"/>
        <w:right w:val="none" w:sz="0" w:space="0" w:color="auto"/>
      </w:divBdr>
    </w:div>
    <w:div w:id="1993177602">
      <w:bodyDiv w:val="1"/>
      <w:marLeft w:val="0"/>
      <w:marRight w:val="0"/>
      <w:marTop w:val="0"/>
      <w:marBottom w:val="0"/>
      <w:divBdr>
        <w:top w:val="none" w:sz="0" w:space="0" w:color="auto"/>
        <w:left w:val="none" w:sz="0" w:space="0" w:color="auto"/>
        <w:bottom w:val="none" w:sz="0" w:space="0" w:color="auto"/>
        <w:right w:val="none" w:sz="0" w:space="0" w:color="auto"/>
      </w:divBdr>
      <w:divsChild>
        <w:div w:id="518398331">
          <w:marLeft w:val="0"/>
          <w:marRight w:val="0"/>
          <w:marTop w:val="0"/>
          <w:marBottom w:val="0"/>
          <w:divBdr>
            <w:top w:val="none" w:sz="0" w:space="0" w:color="auto"/>
            <w:left w:val="none" w:sz="0" w:space="0" w:color="auto"/>
            <w:bottom w:val="none" w:sz="0" w:space="0" w:color="auto"/>
            <w:right w:val="none" w:sz="0" w:space="0" w:color="auto"/>
          </w:divBdr>
        </w:div>
      </w:divsChild>
    </w:div>
    <w:div w:id="2144076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jm.ycb.me" TargetMode="External"/><Relationship Id="rId20" Type="http://schemas.openxmlformats.org/officeDocument/2006/relationships/theme" Target="theme/theme1.xml"/><Relationship Id="rId10" Type="http://schemas.openxmlformats.org/officeDocument/2006/relationships/hyperlink" Target="https://uchicago.box.com/v/sf16optional" TargetMode="External"/><Relationship Id="rId11" Type="http://schemas.openxmlformats.org/officeDocument/2006/relationships/hyperlink" Target="mailto:sf16@lists.uchicago.edu" TargetMode="External"/><Relationship Id="rId12" Type="http://schemas.openxmlformats.org/officeDocument/2006/relationships/hyperlink" Target="https://uchicago.box.com/v/sf16signupsheet" TargetMode="External"/><Relationship Id="rId13" Type="http://schemas.openxmlformats.org/officeDocument/2006/relationships/hyperlink" Target="http://bjm.ycb.me" TargetMode="External"/><Relationship Id="rId14" Type="http://schemas.openxmlformats.org/officeDocument/2006/relationships/hyperlink" Target="https://uchicago.box.com/sf16" TargetMode="External"/><Relationship Id="rId15" Type="http://schemas.openxmlformats.org/officeDocument/2006/relationships/hyperlink" Target="https://www.rc.umd.edu/editions/frankenstein" TargetMode="External"/><Relationship Id="rId16" Type="http://schemas.openxmlformats.org/officeDocument/2006/relationships/hyperlink" Target="http://juxtacommons.org/shares/Nme50n"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jmorgan@uchicago.edu" TargetMode="External"/><Relationship Id="rId8" Type="http://schemas.openxmlformats.org/officeDocument/2006/relationships/hyperlink" Target="https://uchicago.box.com/sf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1970</Words>
  <Characters>11233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Morgan</dc:creator>
  <cp:keywords/>
  <dc:description/>
  <cp:lastModifiedBy>Benjamin Morgan</cp:lastModifiedBy>
  <cp:revision>66</cp:revision>
  <cp:lastPrinted>2016-08-25T19:54:00Z</cp:lastPrinted>
  <dcterms:created xsi:type="dcterms:W3CDTF">2016-08-25T12:33:00Z</dcterms:created>
  <dcterms:modified xsi:type="dcterms:W3CDTF">2016-10-09T17:05:00Z</dcterms:modified>
</cp:coreProperties>
</file>