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98A00" w14:textId="77777777" w:rsidR="00C311ED" w:rsidRDefault="00C311ED" w:rsidP="00C311ED">
      <w:r>
        <w:t>English 35301</w:t>
      </w:r>
    </w:p>
    <w:p w14:paraId="4FEFDE9E" w14:textId="77777777" w:rsidR="00C311ED" w:rsidRDefault="00C311ED" w:rsidP="00C311ED">
      <w:r>
        <w:t>Professor Benjamin Morgan</w:t>
      </w:r>
    </w:p>
    <w:p w14:paraId="403C2B37" w14:textId="77777777" w:rsidR="00C311ED" w:rsidRDefault="00C311ED" w:rsidP="00C311ED">
      <w:r>
        <w:t>Winter 2011</w:t>
      </w:r>
    </w:p>
    <w:p w14:paraId="5F52B252" w14:textId="77777777" w:rsidR="00C311ED" w:rsidRDefault="00C311ED" w:rsidP="00C311ED"/>
    <w:p w14:paraId="028FEFB9" w14:textId="77777777" w:rsidR="00C311ED" w:rsidRDefault="00C311ED" w:rsidP="00C311ED">
      <w:pPr>
        <w:jc w:val="center"/>
      </w:pPr>
      <w:r>
        <w:t>Psychology and Literature in the Nineteenth Century</w:t>
      </w:r>
    </w:p>
    <w:p w14:paraId="66EC5051" w14:textId="77777777" w:rsidR="00C311ED" w:rsidRDefault="00C311ED" w:rsidP="00C311ED">
      <w:pPr>
        <w:jc w:val="center"/>
      </w:pPr>
    </w:p>
    <w:p w14:paraId="12D2118B" w14:textId="77777777" w:rsidR="00C311ED" w:rsidRDefault="00C311ED" w:rsidP="00744F0E">
      <w:r>
        <w:t xml:space="preserve">One of the major intellectual </w:t>
      </w:r>
      <w:r w:rsidR="0002364D">
        <w:t>developments in</w:t>
      </w:r>
      <w:r>
        <w:t xml:space="preserve"> </w:t>
      </w:r>
      <w:r w:rsidR="0002364D">
        <w:t>Victorian</w:t>
      </w:r>
      <w:r>
        <w:t xml:space="preserve"> </w:t>
      </w:r>
      <w:r w:rsidR="00920259">
        <w:t>England</w:t>
      </w:r>
      <w:r>
        <w:t xml:space="preserve"> was the </w:t>
      </w:r>
      <w:r w:rsidR="00E62520">
        <w:t>formation</w:t>
      </w:r>
      <w:r>
        <w:t xml:space="preserve"> of psychology as an independent scientific discipline. At the beginning of the </w:t>
      </w:r>
      <w:r w:rsidR="0002364D">
        <w:t xml:space="preserve">nineteenth </w:t>
      </w:r>
      <w:r>
        <w:t xml:space="preserve">century, consciousness was conceived of </w:t>
      </w:r>
      <w:r w:rsidR="0002364D">
        <w:t xml:space="preserve">largely </w:t>
      </w:r>
      <w:r>
        <w:t xml:space="preserve">in terms of </w:t>
      </w:r>
      <w:r w:rsidR="0002364D">
        <w:t xml:space="preserve">abstract </w:t>
      </w:r>
      <w:r>
        <w:t>mental faculties and processes of association; questions about how the mind worked were the d</w:t>
      </w:r>
      <w:r w:rsidR="0002364D">
        <w:t xml:space="preserve">omain of philosophy. Over the course of the century, this model and </w:t>
      </w:r>
      <w:r w:rsidR="00920259">
        <w:t>the</w:t>
      </w:r>
      <w:r w:rsidR="0002364D">
        <w:t xml:space="preserve"> disciplinary assumptions </w:t>
      </w:r>
      <w:r w:rsidR="00920259">
        <w:t xml:space="preserve">upon which it was based </w:t>
      </w:r>
      <w:r w:rsidR="0002364D">
        <w:t xml:space="preserve">were hotly contested. In this course, we examine the relevance of these debates to the predominant aesthetic form </w:t>
      </w:r>
      <w:r w:rsidR="007066DB">
        <w:t>in</w:t>
      </w:r>
      <w:r w:rsidR="0002364D">
        <w:t xml:space="preserve"> which Victorians represented minds and the relations between them. </w:t>
      </w:r>
      <w:r w:rsidR="00904F0D">
        <w:t xml:space="preserve">By examining four major Victorian novels that focus on how the mind works, we will reflect on the historical and theoretical intersections of science and literature. We will pay particular attention to how increased </w:t>
      </w:r>
      <w:r w:rsidR="00744F0E">
        <w:t>interest in</w:t>
      </w:r>
      <w:r w:rsidR="00904F0D">
        <w:t xml:space="preserve"> the physiological basis of mental functions pose</w:t>
      </w:r>
      <w:r w:rsidR="00744F0E">
        <w:t>d</w:t>
      </w:r>
      <w:r w:rsidR="00904F0D">
        <w:t xml:space="preserve"> questions for literary form. </w:t>
      </w:r>
      <w:r w:rsidR="00744F0E">
        <w:t xml:space="preserve">If all thought is embodied, for example, </w:t>
      </w:r>
      <w:r w:rsidR="00904F0D">
        <w:t xml:space="preserve">is it possible to write fiction that </w:t>
      </w:r>
      <w:r w:rsidR="00920259">
        <w:t>speaks to</w:t>
      </w:r>
      <w:r w:rsidR="00904F0D">
        <w:t xml:space="preserve"> the </w:t>
      </w:r>
      <w:r w:rsidR="00744F0E">
        <w:t>nerves</w:t>
      </w:r>
      <w:r w:rsidR="00904F0D">
        <w:t xml:space="preserve"> </w:t>
      </w:r>
      <w:r w:rsidR="00920259">
        <w:t>rather than to</w:t>
      </w:r>
      <w:r w:rsidR="00744F0E">
        <w:t xml:space="preserve"> the</w:t>
      </w:r>
      <w:r w:rsidR="00904F0D">
        <w:t xml:space="preserve"> mind? If consciousness is determined by biological mechanisms, does it </w:t>
      </w:r>
      <w:r w:rsidR="00931598">
        <w:t xml:space="preserve">no longer </w:t>
      </w:r>
      <w:r w:rsidR="00904F0D">
        <w:t xml:space="preserve">make sense to tell stories in which human agency is </w:t>
      </w:r>
      <w:r w:rsidR="00744F0E">
        <w:t>the driving narrative force?</w:t>
      </w:r>
      <w:r w:rsidR="00904F0D">
        <w:t xml:space="preserve"> </w:t>
      </w:r>
      <w:r w:rsidR="00744F0E">
        <w:t xml:space="preserve">As we examine these questions in a particular historical context, we will think critically about </w:t>
      </w:r>
      <w:r w:rsidR="007066DB">
        <w:t>how to understand</w:t>
      </w:r>
      <w:r w:rsidR="00744F0E">
        <w:t xml:space="preserve"> interactions</w:t>
      </w:r>
      <w:r w:rsidR="007066DB">
        <w:t xml:space="preserve"> and draw distinctions</w:t>
      </w:r>
      <w:r w:rsidR="00744F0E">
        <w:t xml:space="preserve"> between literary and non-literary spheres.</w:t>
      </w:r>
    </w:p>
    <w:p w14:paraId="1FF7AB02" w14:textId="77777777" w:rsidR="00C311ED" w:rsidRDefault="00C311ED" w:rsidP="00C311ED"/>
    <w:p w14:paraId="7B683753" w14:textId="77777777" w:rsidR="00C311ED" w:rsidRPr="00920259" w:rsidRDefault="00C311ED" w:rsidP="00C311ED">
      <w:pPr>
        <w:rPr>
          <w:b/>
        </w:rPr>
      </w:pPr>
      <w:r w:rsidRPr="00920259">
        <w:rPr>
          <w:b/>
        </w:rPr>
        <w:t>Requirements</w:t>
      </w:r>
    </w:p>
    <w:p w14:paraId="681F75EB" w14:textId="77777777" w:rsidR="00C311ED" w:rsidRDefault="00C311ED" w:rsidP="00C311ED">
      <w:r>
        <w:rPr>
          <w:i/>
        </w:rPr>
        <w:t>Presentation</w:t>
      </w:r>
      <w:r w:rsidR="00D9046A">
        <w:rPr>
          <w:i/>
        </w:rPr>
        <w:t xml:space="preserve"> and annotated bibliography</w:t>
      </w:r>
      <w:r>
        <w:t xml:space="preserve">. </w:t>
      </w:r>
      <w:r w:rsidR="007E0AEA">
        <w:t xml:space="preserve">Each </w:t>
      </w:r>
      <w:r w:rsidR="007066DB">
        <w:t>member of the seminar</w:t>
      </w:r>
      <w:r w:rsidR="007E0AEA">
        <w:t xml:space="preserve"> will give</w:t>
      </w:r>
      <w:r w:rsidR="00F10CD7">
        <w:t xml:space="preserve"> one </w:t>
      </w:r>
      <w:r w:rsidR="0008163C">
        <w:t>eight- to ten</w:t>
      </w:r>
      <w:r>
        <w:t>-minute presentation during the quarter, which should address both the literary and psychology texts assigned fo</w:t>
      </w:r>
      <w:r w:rsidR="00F04B50">
        <w:t>r that</w:t>
      </w:r>
      <w:r>
        <w:t xml:space="preserve"> class meeting.</w:t>
      </w:r>
      <w:r w:rsidR="00D9046A">
        <w:t xml:space="preserve"> </w:t>
      </w:r>
      <w:r>
        <w:t>The aim of the presentation is to propose an interpretation, question, or problematic that merits further discussion</w:t>
      </w:r>
      <w:r w:rsidR="000255FF">
        <w:t xml:space="preserve">. You may either speak from notes or read a paper; you’ll </w:t>
      </w:r>
      <w:r w:rsidR="002C13BD">
        <w:t xml:space="preserve">also </w:t>
      </w:r>
      <w:r w:rsidR="000255FF">
        <w:t>be responsible for fielding some questio</w:t>
      </w:r>
      <w:r w:rsidR="002C13BD">
        <w:t xml:space="preserve">ns </w:t>
      </w:r>
      <w:r w:rsidR="000255FF">
        <w:t>afterward</w:t>
      </w:r>
      <w:r w:rsidR="002C13BD">
        <w:t xml:space="preserve"> </w:t>
      </w:r>
      <w:r w:rsidR="00F04B50">
        <w:t xml:space="preserve">(the </w:t>
      </w:r>
      <w:r w:rsidR="00F10CD7">
        <w:t>format</w:t>
      </w:r>
      <w:r w:rsidR="00F04B50">
        <w:t xml:space="preserve"> will </w:t>
      </w:r>
      <w:r w:rsidR="0008163C">
        <w:t>mimic</w:t>
      </w:r>
      <w:r w:rsidR="00F04B50">
        <w:t xml:space="preserve"> </w:t>
      </w:r>
      <w:r w:rsidR="00F10CD7">
        <w:t xml:space="preserve">that of </w:t>
      </w:r>
      <w:r w:rsidR="00F04B50">
        <w:t>a conference paper</w:t>
      </w:r>
      <w:r w:rsidR="002C13BD">
        <w:t>)</w:t>
      </w:r>
      <w:r w:rsidR="00D9046A">
        <w:t xml:space="preserve">. As part of your presentation, </w:t>
      </w:r>
      <w:r w:rsidR="000255FF">
        <w:t>please</w:t>
      </w:r>
      <w:r w:rsidR="00D9046A">
        <w:t xml:space="preserve"> compile and distribute a 1-2 page annotated bibliography of critical works about the topic and</w:t>
      </w:r>
      <w:r w:rsidR="00B04DDE">
        <w:t>/or relevant nineteenth-century</w:t>
      </w:r>
      <w:r w:rsidR="00D9046A">
        <w:t xml:space="preserve"> texts</w:t>
      </w:r>
      <w:r w:rsidR="00F04B50">
        <w:t>.</w:t>
      </w:r>
    </w:p>
    <w:p w14:paraId="19FBA180" w14:textId="77777777" w:rsidR="00C311ED" w:rsidRDefault="00C311ED" w:rsidP="00C311ED"/>
    <w:p w14:paraId="656F58E8" w14:textId="77777777" w:rsidR="00C311ED" w:rsidRPr="000D0704" w:rsidRDefault="000255FF" w:rsidP="00C311ED">
      <w:r>
        <w:rPr>
          <w:i/>
        </w:rPr>
        <w:t>Research groups</w:t>
      </w:r>
      <w:r w:rsidR="00C311ED">
        <w:t>.</w:t>
      </w:r>
      <w:r>
        <w:t xml:space="preserve"> We will divide into several five-person reading and research groups within which you’ll exchange work throughout the quarter. Each week, one person will be responsible for posting to the </w:t>
      </w:r>
      <w:r w:rsidR="006A2021">
        <w:t xml:space="preserve">group’s forum on the </w:t>
      </w:r>
      <w:r>
        <w:t xml:space="preserve">chalk website some reflections on his/her current reading and writing (this may be either the assigned reading for that week, or other reading related to the course); the other four members will be responsible for posting responses and reactions within the next few days. </w:t>
      </w:r>
      <w:r w:rsidR="006A2021">
        <w:t>These posting</w:t>
      </w:r>
      <w:r w:rsidR="00F10CD7">
        <w:t xml:space="preserve">s may be formal or </w:t>
      </w:r>
      <w:r w:rsidR="006A2021">
        <w:t>informal, as long or as short as you wish.</w:t>
      </w:r>
    </w:p>
    <w:p w14:paraId="7BB298F7" w14:textId="77777777" w:rsidR="00C311ED" w:rsidRDefault="00C311ED" w:rsidP="00C311ED"/>
    <w:p w14:paraId="0DA33006" w14:textId="77777777" w:rsidR="007066DB" w:rsidRDefault="00C311ED" w:rsidP="00C311ED">
      <w:r w:rsidRPr="00000902">
        <w:rPr>
          <w:i/>
        </w:rPr>
        <w:t>Papers</w:t>
      </w:r>
      <w:r>
        <w:t>. You may write either two short papers or one long paper. If you write two papers, I’ll expect a 6-8 page paper from you at mid-term and a 14-16 page paper from you at the end of the course. The second paper may be based on the first paper. If you write one paper, I’ll expect a 20-25 page paper from</w:t>
      </w:r>
      <w:r w:rsidR="006A2021">
        <w:t xml:space="preserve"> you at the end of the course. You may, but are not required to, submit a short proposal</w:t>
      </w:r>
      <w:r w:rsidR="0008163C">
        <w:t xml:space="preserve"> (~</w:t>
      </w:r>
      <w:r w:rsidR="00F10CD7">
        <w:t>500ww.)</w:t>
      </w:r>
      <w:r w:rsidR="006A2021">
        <w:t xml:space="preserve"> for the final paper</w:t>
      </w:r>
      <w:r>
        <w:t>.</w:t>
      </w:r>
      <w:r w:rsidR="006A2021">
        <w:t xml:space="preserve"> </w:t>
      </w:r>
    </w:p>
    <w:p w14:paraId="4876060F" w14:textId="77777777" w:rsidR="00B04DDE" w:rsidRDefault="00B04DDE" w:rsidP="00C311ED"/>
    <w:p w14:paraId="72D349E8" w14:textId="77777777" w:rsidR="00B04DDE" w:rsidRPr="00B04DDE" w:rsidRDefault="00B04DDE" w:rsidP="00B04DDE">
      <w:pPr>
        <w:keepNext/>
        <w:rPr>
          <w:b/>
          <w:color w:val="000000" w:themeColor="text1"/>
        </w:rPr>
      </w:pPr>
      <w:r w:rsidRPr="00B04DDE">
        <w:rPr>
          <w:b/>
          <w:color w:val="000000" w:themeColor="text1"/>
        </w:rPr>
        <w:lastRenderedPageBreak/>
        <w:t>Office Hours</w:t>
      </w:r>
    </w:p>
    <w:p w14:paraId="2EC74F08" w14:textId="77777777" w:rsidR="00B04DDE" w:rsidRDefault="00B04DDE" w:rsidP="00B04DDE">
      <w:pPr>
        <w:rPr>
          <w:color w:val="000000" w:themeColor="text1"/>
        </w:rPr>
      </w:pPr>
      <w:proofErr w:type="spellStart"/>
      <w:r>
        <w:rPr>
          <w:color w:val="000000" w:themeColor="text1"/>
        </w:rPr>
        <w:t>Rosenwald</w:t>
      </w:r>
      <w:proofErr w:type="spellEnd"/>
      <w:r>
        <w:rPr>
          <w:color w:val="000000" w:themeColor="text1"/>
        </w:rPr>
        <w:t xml:space="preserve"> 415A, T/</w:t>
      </w:r>
      <w:proofErr w:type="spellStart"/>
      <w:r>
        <w:rPr>
          <w:color w:val="000000" w:themeColor="text1"/>
        </w:rPr>
        <w:t>Th</w:t>
      </w:r>
      <w:proofErr w:type="spellEnd"/>
      <w:r>
        <w:rPr>
          <w:color w:val="000000" w:themeColor="text1"/>
        </w:rPr>
        <w:t xml:space="preserve"> 12:30-1:30</w:t>
      </w:r>
    </w:p>
    <w:p w14:paraId="2F2FA23A" w14:textId="77777777" w:rsidR="00B04DDE" w:rsidRPr="00E342E3" w:rsidRDefault="00B04DDE" w:rsidP="00B04DDE">
      <w:pPr>
        <w:rPr>
          <w:color w:val="000000" w:themeColor="text1"/>
        </w:rPr>
      </w:pPr>
      <w:r>
        <w:rPr>
          <w:color w:val="000000" w:themeColor="text1"/>
        </w:rPr>
        <w:t>I use the scheduling system on chalk.uchicago.edu for my office hours. When you log in to chalk, you will see a section with the heading “office hours” on the main page (</w:t>
      </w:r>
      <w:r w:rsidRPr="00C3275B">
        <w:rPr>
          <w:b/>
          <w:color w:val="000000" w:themeColor="text1"/>
        </w:rPr>
        <w:t>before</w:t>
      </w:r>
      <w:r>
        <w:rPr>
          <w:color w:val="000000" w:themeColor="text1"/>
        </w:rPr>
        <w:t xml:space="preserve"> you click the link to our class in “My Courses”). Click on the link to view my availability and to make an appointment. You may also drop in, but if someone has made an appointment online, they will have priority.</w:t>
      </w:r>
    </w:p>
    <w:p w14:paraId="516F4703" w14:textId="77777777" w:rsidR="00C311ED" w:rsidRDefault="00C311ED" w:rsidP="00C311ED"/>
    <w:p w14:paraId="350423EB" w14:textId="77777777" w:rsidR="00C311ED" w:rsidRPr="00920259" w:rsidRDefault="00C311ED" w:rsidP="0008163C">
      <w:pPr>
        <w:keepNext/>
        <w:rPr>
          <w:b/>
        </w:rPr>
      </w:pPr>
      <w:r w:rsidRPr="00920259">
        <w:rPr>
          <w:b/>
        </w:rPr>
        <w:t>Grading</w:t>
      </w:r>
    </w:p>
    <w:p w14:paraId="7AE2C270" w14:textId="77777777" w:rsidR="00C311ED" w:rsidRDefault="00C311ED" w:rsidP="00C311ED">
      <w:r>
        <w:t xml:space="preserve">30% presentation and </w:t>
      </w:r>
      <w:r w:rsidR="006A2021">
        <w:t>research group</w:t>
      </w:r>
      <w:r>
        <w:t xml:space="preserve"> posting</w:t>
      </w:r>
      <w:r w:rsidR="006A2021">
        <w:t>s</w:t>
      </w:r>
    </w:p>
    <w:p w14:paraId="684A3B3F" w14:textId="77777777" w:rsidR="00C311ED" w:rsidRDefault="00C311ED" w:rsidP="00C311ED">
      <w:r>
        <w:t>70% paper(s)</w:t>
      </w:r>
    </w:p>
    <w:p w14:paraId="02CFC3C5" w14:textId="77777777" w:rsidR="00C311ED" w:rsidRDefault="00C311ED" w:rsidP="00C311ED"/>
    <w:p w14:paraId="779614E9" w14:textId="77777777" w:rsidR="00C311ED" w:rsidRPr="00920259" w:rsidRDefault="00C311ED" w:rsidP="00C311ED">
      <w:pPr>
        <w:rPr>
          <w:b/>
        </w:rPr>
      </w:pPr>
      <w:r w:rsidRPr="00920259">
        <w:rPr>
          <w:b/>
        </w:rPr>
        <w:t>Required Texts</w:t>
      </w:r>
    </w:p>
    <w:p w14:paraId="53AD1F43" w14:textId="77777777" w:rsidR="00C311ED" w:rsidRPr="007066DB" w:rsidRDefault="00C311ED" w:rsidP="00C311ED">
      <w:r>
        <w:t xml:space="preserve">George Eliot, </w:t>
      </w:r>
      <w:r>
        <w:rPr>
          <w:i/>
        </w:rPr>
        <w:t>The Lifted Veil</w:t>
      </w:r>
      <w:r w:rsidR="007066DB">
        <w:rPr>
          <w:i/>
        </w:rPr>
        <w:t xml:space="preserve"> </w:t>
      </w:r>
      <w:r w:rsidR="007066DB">
        <w:t>(Oxford)</w:t>
      </w:r>
    </w:p>
    <w:p w14:paraId="33953E68" w14:textId="77777777" w:rsidR="00C311ED" w:rsidRDefault="00C311ED" w:rsidP="00C311ED">
      <w:pPr>
        <w:rPr>
          <w:i/>
        </w:rPr>
      </w:pPr>
      <w:proofErr w:type="spellStart"/>
      <w:r>
        <w:t>Wilkie</w:t>
      </w:r>
      <w:proofErr w:type="spellEnd"/>
      <w:r>
        <w:t xml:space="preserve"> Collins, </w:t>
      </w:r>
      <w:r>
        <w:rPr>
          <w:i/>
        </w:rPr>
        <w:t>The Woman in White</w:t>
      </w:r>
      <w:r w:rsidR="007066DB">
        <w:rPr>
          <w:i/>
        </w:rPr>
        <w:t xml:space="preserve"> </w:t>
      </w:r>
      <w:r w:rsidR="007066DB">
        <w:t>(Oxford)</w:t>
      </w:r>
    </w:p>
    <w:p w14:paraId="7F87F94A" w14:textId="77777777" w:rsidR="00C311ED" w:rsidRPr="00E67156" w:rsidRDefault="00C311ED" w:rsidP="00C311ED">
      <w:r>
        <w:t xml:space="preserve">George Eliot, </w:t>
      </w:r>
      <w:r>
        <w:rPr>
          <w:i/>
        </w:rPr>
        <w:t xml:space="preserve">Daniel </w:t>
      </w:r>
      <w:proofErr w:type="spellStart"/>
      <w:r>
        <w:rPr>
          <w:i/>
        </w:rPr>
        <w:t>Deronda</w:t>
      </w:r>
      <w:proofErr w:type="spellEnd"/>
      <w:r w:rsidR="007066DB">
        <w:rPr>
          <w:i/>
        </w:rPr>
        <w:t xml:space="preserve"> </w:t>
      </w:r>
      <w:r w:rsidR="007066DB">
        <w:t>(Oxford)</w:t>
      </w:r>
    </w:p>
    <w:p w14:paraId="1E738019" w14:textId="77777777" w:rsidR="00C311ED" w:rsidRPr="007066DB" w:rsidRDefault="00C311ED" w:rsidP="00C311ED">
      <w:r>
        <w:t xml:space="preserve">Robert Louis Stevenson, </w:t>
      </w:r>
      <w:r>
        <w:rPr>
          <w:i/>
        </w:rPr>
        <w:t>Strange Case of Dr. Jekyll and Mr. Hyde</w:t>
      </w:r>
      <w:r w:rsidR="007066DB">
        <w:rPr>
          <w:i/>
        </w:rPr>
        <w:t xml:space="preserve"> </w:t>
      </w:r>
      <w:r w:rsidR="007066DB">
        <w:t>(Norton Critical)</w:t>
      </w:r>
    </w:p>
    <w:p w14:paraId="50060E6E" w14:textId="77777777" w:rsidR="00C311ED" w:rsidRPr="00712B74" w:rsidRDefault="00C311ED" w:rsidP="00C311ED">
      <w:r>
        <w:t xml:space="preserve">Henry James, </w:t>
      </w:r>
      <w:r>
        <w:rPr>
          <w:i/>
        </w:rPr>
        <w:t>What Maisie Knew</w:t>
      </w:r>
      <w:r>
        <w:t xml:space="preserve"> </w:t>
      </w:r>
      <w:r w:rsidR="007066DB">
        <w:t>(Oxford)</w:t>
      </w:r>
    </w:p>
    <w:p w14:paraId="13647984" w14:textId="77777777" w:rsidR="00C311ED" w:rsidRDefault="00C311ED" w:rsidP="00C311ED"/>
    <w:p w14:paraId="1096717B" w14:textId="77777777" w:rsidR="00C64F98" w:rsidRDefault="00C311ED" w:rsidP="00C311ED">
      <w:r>
        <w:t xml:space="preserve">All other selections are </w:t>
      </w:r>
      <w:r w:rsidR="00B05133">
        <w:t>available on the course website at chalk.uchicago.edu. Please print them prior to class.</w:t>
      </w:r>
    </w:p>
    <w:p w14:paraId="768C3BD2" w14:textId="77777777" w:rsidR="00C64F98" w:rsidRDefault="00C64F98" w:rsidP="00C311ED"/>
    <w:p w14:paraId="7CDFD3B5" w14:textId="77777777" w:rsidR="00C311ED" w:rsidRDefault="00C64F98" w:rsidP="00C311ED">
      <w:r>
        <w:t xml:space="preserve">Optional texts that haven’t been scanned and uploaded </w:t>
      </w:r>
      <w:r w:rsidR="00F10CD7">
        <w:t>include</w:t>
      </w:r>
      <w:r>
        <w:t xml:space="preserve"> enough citation information that you </w:t>
      </w:r>
      <w:r w:rsidR="00B05133">
        <w:t>will</w:t>
      </w:r>
      <w:r>
        <w:t xml:space="preserve"> be able to easily find them in article databases (most are available through </w:t>
      </w:r>
      <w:proofErr w:type="spellStart"/>
      <w:r>
        <w:t>jstor</w:t>
      </w:r>
      <w:proofErr w:type="spellEnd"/>
      <w:r>
        <w:t xml:space="preserve"> (</w:t>
      </w:r>
      <w:hyperlink r:id="rId6" w:history="1">
        <w:r w:rsidRPr="00E06080">
          <w:rPr>
            <w:rStyle w:val="Hyperlink"/>
          </w:rPr>
          <w:t>www.jstor.org.proxy.uchicago.edu)</w:t>
        </w:r>
      </w:hyperlink>
      <w:r>
        <w:t>). These citations are provided as starting points for research should you choose to write on that week’s reading.</w:t>
      </w:r>
    </w:p>
    <w:p w14:paraId="31C9C0AA" w14:textId="77777777" w:rsidR="00C311ED" w:rsidRPr="006E36B4" w:rsidRDefault="00C311ED" w:rsidP="00C311ED"/>
    <w:p w14:paraId="23F1019E" w14:textId="77777777" w:rsidR="00C311ED" w:rsidRDefault="00C311ED" w:rsidP="00C311ED"/>
    <w:p w14:paraId="6FD7C54A" w14:textId="77777777" w:rsidR="00C311ED" w:rsidRPr="00920259" w:rsidRDefault="00C311ED" w:rsidP="00920259">
      <w:pPr>
        <w:jc w:val="center"/>
        <w:rPr>
          <w:b/>
        </w:rPr>
      </w:pPr>
      <w:r w:rsidRPr="00920259">
        <w:rPr>
          <w:b/>
        </w:rPr>
        <w:t>Schedule</w:t>
      </w:r>
    </w:p>
    <w:p w14:paraId="43B89F3E" w14:textId="77777777" w:rsidR="00C311ED" w:rsidRDefault="00C311ED" w:rsidP="00C311ED">
      <w:pPr>
        <w:rPr>
          <w:b/>
        </w:rPr>
      </w:pPr>
    </w:p>
    <w:p w14:paraId="1CC1F500" w14:textId="77777777" w:rsidR="00C311ED" w:rsidRPr="00E67156" w:rsidRDefault="00C311ED" w:rsidP="00C311ED">
      <w:pPr>
        <w:rPr>
          <w:b/>
        </w:rPr>
      </w:pPr>
      <w:r w:rsidRPr="00E67156">
        <w:rPr>
          <w:b/>
        </w:rPr>
        <w:t>Week 1</w:t>
      </w:r>
    </w:p>
    <w:p w14:paraId="57E0D4EB" w14:textId="77777777" w:rsidR="00C311ED" w:rsidRPr="00E67156" w:rsidRDefault="00C311ED" w:rsidP="00C311ED">
      <w:pPr>
        <w:rPr>
          <w:b/>
        </w:rPr>
      </w:pPr>
    </w:p>
    <w:p w14:paraId="675525FE" w14:textId="77777777" w:rsidR="00C311ED" w:rsidRDefault="00C311ED" w:rsidP="00C311ED">
      <w:r>
        <w:t>1/11:</w:t>
      </w:r>
      <w:r>
        <w:tab/>
      </w:r>
    </w:p>
    <w:p w14:paraId="489F6D52" w14:textId="77777777" w:rsidR="00C311ED" w:rsidRDefault="00C311ED" w:rsidP="00C64F98">
      <w:pPr>
        <w:ind w:left="1440"/>
      </w:pPr>
      <w:r>
        <w:t>Introduction</w:t>
      </w:r>
    </w:p>
    <w:p w14:paraId="2731B9C8" w14:textId="77777777" w:rsidR="00C311ED" w:rsidRPr="003C03F5" w:rsidRDefault="00C311ED" w:rsidP="00C64F98">
      <w:pPr>
        <w:ind w:left="1440"/>
      </w:pPr>
      <w:r>
        <w:t xml:space="preserve">George Eliot, </w:t>
      </w:r>
      <w:r>
        <w:rPr>
          <w:i/>
        </w:rPr>
        <w:t>The Lifted Veil</w:t>
      </w:r>
      <w:r>
        <w:t xml:space="preserve"> (1859)</w:t>
      </w:r>
    </w:p>
    <w:p w14:paraId="39B10313" w14:textId="77777777" w:rsidR="00C311ED" w:rsidRDefault="00C311ED" w:rsidP="00C311ED"/>
    <w:p w14:paraId="56CFCC70" w14:textId="77777777" w:rsidR="00C311ED" w:rsidRDefault="00C311ED" w:rsidP="00F04B50">
      <w:r>
        <w:t xml:space="preserve">1/13: </w:t>
      </w:r>
    </w:p>
    <w:p w14:paraId="7CE2CB09" w14:textId="77777777" w:rsidR="00C311ED" w:rsidRDefault="00C311ED" w:rsidP="00C64F98">
      <w:pPr>
        <w:ind w:left="1440"/>
        <w:rPr>
          <w:i/>
        </w:rPr>
      </w:pPr>
      <w:r>
        <w:t xml:space="preserve">George Eliot, </w:t>
      </w:r>
      <w:r>
        <w:rPr>
          <w:i/>
        </w:rPr>
        <w:t>The Lifted Veil</w:t>
      </w:r>
    </w:p>
    <w:p w14:paraId="23941D1F" w14:textId="77777777" w:rsidR="007277AD" w:rsidRDefault="007277AD" w:rsidP="00F04B50"/>
    <w:p w14:paraId="042DE3B1" w14:textId="77777777" w:rsidR="00C311ED" w:rsidRDefault="00C311ED" w:rsidP="00B63DCE">
      <w:pPr>
        <w:ind w:left="2160" w:hanging="720"/>
        <w:rPr>
          <w:i/>
        </w:rPr>
      </w:pPr>
      <w:r>
        <w:t xml:space="preserve">George Henry Lewes, </w:t>
      </w:r>
      <w:r w:rsidR="007277AD">
        <w:t xml:space="preserve">“Feeling and Thinking,” </w:t>
      </w:r>
      <w:r w:rsidR="00C64F98">
        <w:t xml:space="preserve">from </w:t>
      </w:r>
      <w:r>
        <w:rPr>
          <w:i/>
        </w:rPr>
        <w:t xml:space="preserve">The Physiology of Common Life </w:t>
      </w:r>
    </w:p>
    <w:p w14:paraId="6F849DF8" w14:textId="77777777" w:rsidR="00C311ED" w:rsidRDefault="00C311ED" w:rsidP="00B63DCE">
      <w:pPr>
        <w:ind w:left="2160" w:hanging="720"/>
      </w:pPr>
      <w:r>
        <w:t xml:space="preserve">Unsigned, </w:t>
      </w:r>
      <w:r w:rsidRPr="00C64F98">
        <w:rPr>
          <w:i/>
        </w:rPr>
        <w:t>Westminster Review</w:t>
      </w:r>
      <w:r>
        <w:t xml:space="preserve"> 55, “Electro-Biology”</w:t>
      </w:r>
    </w:p>
    <w:p w14:paraId="4DAD146D" w14:textId="77777777" w:rsidR="00801559" w:rsidRDefault="00801559" w:rsidP="00801559">
      <w:pPr>
        <w:ind w:left="2160" w:hanging="720"/>
        <w:rPr>
          <w:i/>
        </w:rPr>
      </w:pPr>
      <w:r>
        <w:t>Gillian Beer, “Translation or Transformation? The Relations of Literature and Science”</w:t>
      </w:r>
    </w:p>
    <w:p w14:paraId="03F571A4" w14:textId="77777777" w:rsidR="00801559" w:rsidRDefault="00801559" w:rsidP="00801559">
      <w:pPr>
        <w:ind w:left="2160" w:hanging="720"/>
      </w:pPr>
    </w:p>
    <w:p w14:paraId="7A156476" w14:textId="77777777" w:rsidR="00801559" w:rsidRPr="00CE2F4F" w:rsidRDefault="00801559" w:rsidP="00801559">
      <w:pPr>
        <w:ind w:left="2160" w:hanging="720"/>
        <w:rPr>
          <w:i/>
        </w:rPr>
      </w:pPr>
      <w:r>
        <w:lastRenderedPageBreak/>
        <w:t>George Levine, “Why Science Isn’t Literature” in</w:t>
      </w:r>
      <w:r w:rsidRPr="00CE2F4F">
        <w:rPr>
          <w:i/>
        </w:rPr>
        <w:t xml:space="preserve"> R</w:t>
      </w:r>
      <w:r>
        <w:rPr>
          <w:i/>
        </w:rPr>
        <w:t>ealism, Ethics a</w:t>
      </w:r>
      <w:r w:rsidRPr="00CE2F4F">
        <w:rPr>
          <w:i/>
        </w:rPr>
        <w:t xml:space="preserve">nd Secularism: </w:t>
      </w:r>
      <w:r>
        <w:rPr>
          <w:i/>
        </w:rPr>
        <w:t>Essays on Victorian Literature a</w:t>
      </w:r>
      <w:r w:rsidRPr="00CE2F4F">
        <w:rPr>
          <w:i/>
        </w:rPr>
        <w:t>nd Science</w:t>
      </w:r>
    </w:p>
    <w:p w14:paraId="21BBF270" w14:textId="77777777" w:rsidR="00801559" w:rsidRDefault="00801559" w:rsidP="00801559">
      <w:pPr>
        <w:ind w:left="2160" w:hanging="720"/>
      </w:pPr>
    </w:p>
    <w:p w14:paraId="425077FF" w14:textId="77777777" w:rsidR="00C311ED" w:rsidRDefault="00C311ED" w:rsidP="00C64F98">
      <w:pPr>
        <w:ind w:left="1440"/>
      </w:pPr>
      <w:r>
        <w:t xml:space="preserve">Optional: </w:t>
      </w:r>
    </w:p>
    <w:p w14:paraId="24184C27" w14:textId="77777777" w:rsidR="00C311ED" w:rsidRDefault="00C311ED" w:rsidP="00B63DCE">
      <w:pPr>
        <w:ind w:left="2160" w:hanging="720"/>
      </w:pPr>
      <w:r>
        <w:t xml:space="preserve">Terry Eagleton, “Power and Knowledge in </w:t>
      </w:r>
      <w:r>
        <w:rPr>
          <w:i/>
        </w:rPr>
        <w:t>The Lifted Veil</w:t>
      </w:r>
      <w:r>
        <w:t>”</w:t>
      </w:r>
      <w:r w:rsidR="00B05133">
        <w:t xml:space="preserve"> </w:t>
      </w:r>
      <w:r w:rsidR="002966E1">
        <w:t>[course reserves]</w:t>
      </w:r>
    </w:p>
    <w:p w14:paraId="532E37D4" w14:textId="77777777" w:rsidR="00C311ED" w:rsidRDefault="00C311ED" w:rsidP="00C311ED"/>
    <w:p w14:paraId="2F209AAE" w14:textId="77777777" w:rsidR="00C311ED" w:rsidRPr="00E67156" w:rsidRDefault="00C311ED" w:rsidP="00C311ED">
      <w:pPr>
        <w:rPr>
          <w:b/>
        </w:rPr>
      </w:pPr>
      <w:r w:rsidRPr="00E67156">
        <w:rPr>
          <w:b/>
        </w:rPr>
        <w:t>Week 2</w:t>
      </w:r>
    </w:p>
    <w:p w14:paraId="10DAD6D0" w14:textId="77777777" w:rsidR="00C311ED" w:rsidRDefault="00C311ED" w:rsidP="00C311ED"/>
    <w:p w14:paraId="366F959F" w14:textId="77777777" w:rsidR="00C311ED" w:rsidRDefault="00C311ED" w:rsidP="00C311ED">
      <w:r>
        <w:t xml:space="preserve">1/18: </w:t>
      </w:r>
    </w:p>
    <w:p w14:paraId="71CBC71B" w14:textId="77777777" w:rsidR="00C311ED" w:rsidRDefault="00C311ED" w:rsidP="00C64F98">
      <w:pPr>
        <w:ind w:left="1440"/>
      </w:pPr>
      <w:r>
        <w:t xml:space="preserve">Eliot, </w:t>
      </w:r>
      <w:r>
        <w:rPr>
          <w:i/>
        </w:rPr>
        <w:t>The Lifted Veil</w:t>
      </w:r>
    </w:p>
    <w:p w14:paraId="31A2488D" w14:textId="77777777" w:rsidR="00742AB2" w:rsidRDefault="00742AB2" w:rsidP="00742AB2">
      <w:pPr>
        <w:ind w:left="2160" w:hanging="720"/>
      </w:pPr>
    </w:p>
    <w:p w14:paraId="39C618DF" w14:textId="77777777" w:rsidR="009D26D3" w:rsidRDefault="009D26D3" w:rsidP="009D26D3">
      <w:pPr>
        <w:ind w:left="1440"/>
      </w:pPr>
      <w:r w:rsidRPr="00C64F98">
        <w:t>Lewes</w:t>
      </w:r>
      <w:r>
        <w:t xml:space="preserve">, from </w:t>
      </w:r>
      <w:r>
        <w:rPr>
          <w:i/>
        </w:rPr>
        <w:t>The Physiology of Common Life</w:t>
      </w:r>
      <w:r>
        <w:t>:</w:t>
      </w:r>
      <w:r w:rsidRPr="0095147E">
        <w:t xml:space="preserve"> </w:t>
      </w:r>
    </w:p>
    <w:p w14:paraId="7FB50012" w14:textId="77777777" w:rsidR="009D26D3" w:rsidRDefault="009D26D3" w:rsidP="009D26D3">
      <w:pPr>
        <w:ind w:left="2160"/>
      </w:pPr>
      <w:r>
        <w:t xml:space="preserve"> “The Structure and Uses of our Blood”</w:t>
      </w:r>
    </w:p>
    <w:p w14:paraId="5DD0A34E" w14:textId="77777777" w:rsidR="009D26D3" w:rsidRDefault="009D26D3" w:rsidP="009D26D3">
      <w:pPr>
        <w:ind w:left="2880" w:hanging="720"/>
      </w:pPr>
      <w:r>
        <w:t xml:space="preserve"> “Life and Death”</w:t>
      </w:r>
    </w:p>
    <w:p w14:paraId="2815CF6A" w14:textId="77777777" w:rsidR="009D26D3" w:rsidRDefault="009D26D3" w:rsidP="00742AB2">
      <w:pPr>
        <w:ind w:left="2160" w:hanging="720"/>
      </w:pPr>
    </w:p>
    <w:p w14:paraId="67C2D472" w14:textId="77777777" w:rsidR="00742AB2" w:rsidRDefault="00742AB2" w:rsidP="00742AB2">
      <w:pPr>
        <w:ind w:left="2160" w:hanging="720"/>
      </w:pPr>
      <w:r>
        <w:t xml:space="preserve">Kate Flint, Blood, Bodies, and </w:t>
      </w:r>
      <w:r>
        <w:rPr>
          <w:i/>
        </w:rPr>
        <w:t>The Lifted Veil</w:t>
      </w:r>
      <w:r>
        <w:t xml:space="preserve"> (</w:t>
      </w:r>
      <w:r w:rsidRPr="00C64F98">
        <w:rPr>
          <w:i/>
        </w:rPr>
        <w:t>Nineteenth-Century Literature</w:t>
      </w:r>
      <w:r>
        <w:t xml:space="preserve">, 1997) </w:t>
      </w:r>
    </w:p>
    <w:p w14:paraId="385D096F" w14:textId="77777777" w:rsidR="00742AB2" w:rsidRDefault="00742AB2" w:rsidP="00C64F98">
      <w:pPr>
        <w:ind w:left="1440"/>
      </w:pPr>
    </w:p>
    <w:p w14:paraId="643FB001" w14:textId="77777777" w:rsidR="00801559" w:rsidRDefault="00801559" w:rsidP="00801559">
      <w:pPr>
        <w:ind w:left="2160" w:hanging="720"/>
      </w:pPr>
      <w:r>
        <w:t xml:space="preserve">B.M. Gray, Pseudoscience and George Eliot’s “The Lifted Veil” (Nineteenth-Century Fiction, 1982) </w:t>
      </w:r>
    </w:p>
    <w:p w14:paraId="7A4FF78B" w14:textId="77777777" w:rsidR="00801559" w:rsidRDefault="00801559" w:rsidP="00C64F98">
      <w:pPr>
        <w:ind w:left="1440"/>
      </w:pPr>
    </w:p>
    <w:p w14:paraId="68D87FE3" w14:textId="77777777" w:rsidR="00742AB2" w:rsidRDefault="00742AB2" w:rsidP="00742AB2">
      <w:pPr>
        <w:ind w:left="1440"/>
      </w:pPr>
    </w:p>
    <w:p w14:paraId="54AF12FC" w14:textId="77777777" w:rsidR="00742AB2" w:rsidRDefault="00742AB2" w:rsidP="00C64F98">
      <w:pPr>
        <w:ind w:left="1440"/>
      </w:pPr>
      <w:r>
        <w:t>OPTIONAL:</w:t>
      </w:r>
    </w:p>
    <w:p w14:paraId="5B78407C" w14:textId="77777777" w:rsidR="00CE511B" w:rsidRPr="00CE511B" w:rsidRDefault="00CE511B" w:rsidP="00B63DCE">
      <w:pPr>
        <w:ind w:left="2160" w:hanging="720"/>
        <w:rPr>
          <w:i/>
        </w:rPr>
      </w:pPr>
      <w:r>
        <w:t xml:space="preserve">Michael S. Kearns, “The Problem of Metaphors of Mind,” in </w:t>
      </w:r>
      <w:r>
        <w:rPr>
          <w:i/>
        </w:rPr>
        <w:t>Metaphors of Mind in Fiction and Psychology</w:t>
      </w:r>
    </w:p>
    <w:p w14:paraId="2F4EC750" w14:textId="77777777" w:rsidR="00CE511B" w:rsidRDefault="00CE511B" w:rsidP="00B63DCE">
      <w:pPr>
        <w:ind w:left="2160" w:hanging="720"/>
      </w:pPr>
    </w:p>
    <w:p w14:paraId="7C4121F9" w14:textId="77777777" w:rsidR="004718A7" w:rsidRPr="004718A7" w:rsidRDefault="004718A7" w:rsidP="00B63DCE">
      <w:pPr>
        <w:ind w:left="2160" w:hanging="720"/>
      </w:pPr>
      <w:r>
        <w:t xml:space="preserve">Lorraine </w:t>
      </w:r>
      <w:proofErr w:type="spellStart"/>
      <w:r>
        <w:t>Daston</w:t>
      </w:r>
      <w:proofErr w:type="spellEnd"/>
      <w:r>
        <w:t xml:space="preserve">, “British Responses to Psycho-Physiology, 1860-1900,” </w:t>
      </w:r>
      <w:r>
        <w:rPr>
          <w:i/>
        </w:rPr>
        <w:t>Isis</w:t>
      </w:r>
      <w:r>
        <w:t xml:space="preserve"> (1979)</w:t>
      </w:r>
    </w:p>
    <w:p w14:paraId="69C14C75" w14:textId="77777777" w:rsidR="00C311ED" w:rsidRDefault="00C311ED" w:rsidP="00C311ED"/>
    <w:p w14:paraId="379F2036" w14:textId="77777777" w:rsidR="00C311ED" w:rsidRDefault="00C311ED" w:rsidP="00C311ED"/>
    <w:p w14:paraId="6EA38D2F" w14:textId="77777777" w:rsidR="00C311ED" w:rsidRDefault="00C311ED" w:rsidP="00C311ED">
      <w:r>
        <w:t xml:space="preserve">1/20: </w:t>
      </w:r>
    </w:p>
    <w:p w14:paraId="136C2E8D" w14:textId="77777777" w:rsidR="00C311ED" w:rsidRPr="00266D9C" w:rsidRDefault="00C311ED" w:rsidP="00C64F98">
      <w:pPr>
        <w:ind w:left="1440"/>
      </w:pPr>
      <w:proofErr w:type="spellStart"/>
      <w:r w:rsidRPr="00C64F98">
        <w:t>Wilkie</w:t>
      </w:r>
      <w:proofErr w:type="spellEnd"/>
      <w:r w:rsidRPr="00C64F98">
        <w:t xml:space="preserve"> Collins, </w:t>
      </w:r>
      <w:r w:rsidRPr="00C64F98">
        <w:rPr>
          <w:i/>
        </w:rPr>
        <w:t>The Woman in White</w:t>
      </w:r>
      <w:r w:rsidR="00266D9C">
        <w:t xml:space="preserve"> installments 1-4</w:t>
      </w:r>
    </w:p>
    <w:p w14:paraId="38428F0C" w14:textId="77777777" w:rsidR="009777C1" w:rsidRDefault="009777C1" w:rsidP="00C64F98">
      <w:pPr>
        <w:pStyle w:val="ListBullet"/>
        <w:numPr>
          <w:ilvl w:val="0"/>
          <w:numId w:val="0"/>
        </w:numPr>
        <w:ind w:left="1800" w:hanging="360"/>
      </w:pPr>
    </w:p>
    <w:p w14:paraId="6C767F32" w14:textId="77777777" w:rsidR="00C311ED" w:rsidRPr="00C64F98" w:rsidRDefault="00C311ED" w:rsidP="00C64F98">
      <w:pPr>
        <w:pStyle w:val="ListBullet"/>
        <w:numPr>
          <w:ilvl w:val="0"/>
          <w:numId w:val="0"/>
        </w:numPr>
        <w:ind w:left="1800" w:hanging="360"/>
      </w:pPr>
      <w:r w:rsidRPr="00C64F98">
        <w:t xml:space="preserve">William Carpenter, from </w:t>
      </w:r>
      <w:r w:rsidRPr="00C64F98">
        <w:rPr>
          <w:i/>
        </w:rPr>
        <w:t>Principles of Human Physiology</w:t>
      </w:r>
      <w:r w:rsidRPr="00C64F98">
        <w:t xml:space="preserve"> (1842</w:t>
      </w:r>
      <w:r w:rsidR="002A1351">
        <w:t xml:space="preserve"> ed.</w:t>
      </w:r>
      <w:r w:rsidRPr="00C64F98">
        <w:t>)</w:t>
      </w:r>
    </w:p>
    <w:p w14:paraId="18FA9814" w14:textId="77777777" w:rsidR="001C6ACC" w:rsidRPr="00C64F98" w:rsidRDefault="00C311ED" w:rsidP="001C6ACC">
      <w:pPr>
        <w:pStyle w:val="ListBullet"/>
        <w:numPr>
          <w:ilvl w:val="0"/>
          <w:numId w:val="0"/>
        </w:numPr>
        <w:tabs>
          <w:tab w:val="left" w:pos="720"/>
          <w:tab w:val="left" w:pos="1440"/>
          <w:tab w:val="left" w:pos="2160"/>
          <w:tab w:val="left" w:pos="2880"/>
          <w:tab w:val="left" w:pos="3420"/>
        </w:tabs>
        <w:ind w:left="1800" w:hanging="360"/>
      </w:pPr>
      <w:r w:rsidRPr="00C64F98">
        <w:tab/>
        <w:t>Introduction</w:t>
      </w:r>
      <w:r w:rsidR="00FB1354">
        <w:tab/>
      </w:r>
      <w:r w:rsidR="009F4A2A">
        <w:t xml:space="preserve"> PDF 32-39</w:t>
      </w:r>
      <w:r w:rsidR="001C6ACC">
        <w:t xml:space="preserve"> TEXT 25-32</w:t>
      </w:r>
    </w:p>
    <w:p w14:paraId="60A8F4EE" w14:textId="77777777" w:rsidR="00C311ED" w:rsidRPr="00C64F98" w:rsidRDefault="00C311ED" w:rsidP="00C64F98">
      <w:pPr>
        <w:pStyle w:val="ListBullet"/>
        <w:numPr>
          <w:ilvl w:val="0"/>
          <w:numId w:val="0"/>
        </w:numPr>
        <w:ind w:left="1800" w:hanging="360"/>
      </w:pPr>
      <w:r w:rsidRPr="00C64F98">
        <w:tab/>
        <w:t>Chapter 3: Functions of the nervous system</w:t>
      </w:r>
      <w:r w:rsidR="00C1092A">
        <w:t>, General summary</w:t>
      </w:r>
      <w:r w:rsidRPr="00C64F98">
        <w:t xml:space="preserve"> </w:t>
      </w:r>
      <w:r w:rsidR="001C6ACC">
        <w:t>PDF 98-101 / TEXT 91-93</w:t>
      </w:r>
    </w:p>
    <w:p w14:paraId="4CC93B1B" w14:textId="77777777" w:rsidR="00846910" w:rsidRDefault="00C311ED" w:rsidP="00C64F98">
      <w:pPr>
        <w:pStyle w:val="ListBullet"/>
        <w:numPr>
          <w:ilvl w:val="0"/>
          <w:numId w:val="0"/>
        </w:numPr>
        <w:ind w:left="1800" w:hanging="360"/>
      </w:pPr>
      <w:r w:rsidRPr="00C64F98">
        <w:tab/>
      </w:r>
      <w:r w:rsidR="00846910">
        <w:t>Functi</w:t>
      </w:r>
      <w:r w:rsidR="001C6ACC">
        <w:t>ons of the Cerebrum: PDF 207-220</w:t>
      </w:r>
      <w:r w:rsidR="00846910">
        <w:t xml:space="preserve"> TEXT 201-</w:t>
      </w:r>
      <w:r w:rsidR="001C6ACC">
        <w:t>213</w:t>
      </w:r>
    </w:p>
    <w:p w14:paraId="5EED632F" w14:textId="77777777" w:rsidR="00C311ED" w:rsidRDefault="00C311ED" w:rsidP="00846910">
      <w:pPr>
        <w:pStyle w:val="ListBullet"/>
        <w:numPr>
          <w:ilvl w:val="0"/>
          <w:numId w:val="0"/>
        </w:numPr>
        <w:ind w:left="1800"/>
      </w:pPr>
      <w:r w:rsidRPr="00C64F98">
        <w:t>Of sensation in general</w:t>
      </w:r>
      <w:r w:rsidR="00A42A9D">
        <w:t xml:space="preserve"> PDF 228-238 TEXT 221-231</w:t>
      </w:r>
    </w:p>
    <w:p w14:paraId="5402DCE3" w14:textId="77777777" w:rsidR="00C1092A" w:rsidRPr="00C1092A" w:rsidRDefault="00C1092A" w:rsidP="00846910">
      <w:pPr>
        <w:pStyle w:val="ListBullet"/>
        <w:numPr>
          <w:ilvl w:val="0"/>
          <w:numId w:val="0"/>
        </w:numPr>
        <w:ind w:left="1800"/>
        <w:rPr>
          <w:b/>
        </w:rPr>
      </w:pPr>
      <w:r>
        <w:rPr>
          <w:b/>
        </w:rPr>
        <w:t xml:space="preserve">IN 1842 ed., </w:t>
      </w:r>
      <w:r w:rsidRPr="00C1092A">
        <w:rPr>
          <w:b/>
        </w:rPr>
        <w:t>FOCUS ON sections 284 - 293</w:t>
      </w:r>
    </w:p>
    <w:p w14:paraId="0CE0D000" w14:textId="77777777" w:rsidR="00C311ED" w:rsidRPr="00C64F98" w:rsidRDefault="00C311ED" w:rsidP="00C64F98">
      <w:pPr>
        <w:pStyle w:val="ListBullet"/>
        <w:numPr>
          <w:ilvl w:val="0"/>
          <w:numId w:val="0"/>
        </w:numPr>
        <w:ind w:left="1800" w:hanging="360"/>
      </w:pPr>
      <w:r w:rsidRPr="00C64F98">
        <w:t xml:space="preserve">Carpenter, from </w:t>
      </w:r>
      <w:r w:rsidRPr="00C64F98">
        <w:rPr>
          <w:i/>
        </w:rPr>
        <w:t xml:space="preserve">Principles of Human Physiology </w:t>
      </w:r>
      <w:r w:rsidRPr="00C64F98">
        <w:t>(1859</w:t>
      </w:r>
      <w:r w:rsidR="002A1351">
        <w:t xml:space="preserve"> ed.</w:t>
      </w:r>
      <w:r w:rsidRPr="00C64F98">
        <w:t>)</w:t>
      </w:r>
    </w:p>
    <w:p w14:paraId="27985A2E" w14:textId="77777777" w:rsidR="00C311ED" w:rsidRDefault="00C311ED" w:rsidP="00C64F98">
      <w:pPr>
        <w:pStyle w:val="ListBullet"/>
        <w:numPr>
          <w:ilvl w:val="0"/>
          <w:numId w:val="2"/>
        </w:numPr>
        <w:ind w:left="1860"/>
      </w:pPr>
      <w:r w:rsidRPr="00C64F98">
        <w:t>Of the mind and its operations</w:t>
      </w:r>
      <w:r w:rsidR="009F4A2A">
        <w:t xml:space="preserve"> TEXT 537-609 / PDF 540 - 612 </w:t>
      </w:r>
    </w:p>
    <w:p w14:paraId="1AC869CF" w14:textId="77777777" w:rsidR="00C311ED" w:rsidRDefault="00C311ED" w:rsidP="00C64F98">
      <w:pPr>
        <w:pStyle w:val="ListBullet"/>
        <w:numPr>
          <w:ilvl w:val="0"/>
          <w:numId w:val="2"/>
        </w:numPr>
        <w:ind w:left="1860"/>
      </w:pPr>
      <w:r w:rsidRPr="00C64F98">
        <w:t>General recapitulation</w:t>
      </w:r>
      <w:r w:rsidR="009F4A2A">
        <w:t xml:space="preserve">, and pathological applications: TEXT 623 – 649 / PDF 626 </w:t>
      </w:r>
      <w:r w:rsidR="00C1092A">
        <w:t>–</w:t>
      </w:r>
      <w:r w:rsidR="009F4A2A">
        <w:t xml:space="preserve"> 652</w:t>
      </w:r>
    </w:p>
    <w:p w14:paraId="158FEE89" w14:textId="77777777" w:rsidR="00C1092A" w:rsidRDefault="00C1092A" w:rsidP="00C64F98">
      <w:pPr>
        <w:pStyle w:val="ListBullet"/>
        <w:numPr>
          <w:ilvl w:val="0"/>
          <w:numId w:val="2"/>
        </w:numPr>
        <w:ind w:left="1860"/>
      </w:pPr>
      <w:r>
        <w:rPr>
          <w:b/>
        </w:rPr>
        <w:t>IN 1859 ed., FOCUS ON sections 579-588; 591-602; 619-626; 648-664; 674-679; 701-711</w:t>
      </w:r>
    </w:p>
    <w:p w14:paraId="4DBECA6C" w14:textId="77777777" w:rsidR="009D26D3" w:rsidRDefault="001C6ACC" w:rsidP="00266D9C">
      <w:pPr>
        <w:pStyle w:val="ListBullet"/>
        <w:numPr>
          <w:ilvl w:val="0"/>
          <w:numId w:val="0"/>
        </w:numPr>
        <w:ind w:left="1800" w:hanging="360"/>
      </w:pPr>
      <w:r>
        <w:lastRenderedPageBreak/>
        <w:t xml:space="preserve">OPTIONAL: </w:t>
      </w:r>
    </w:p>
    <w:p w14:paraId="2B68641B" w14:textId="77777777" w:rsidR="00266D9C" w:rsidRPr="00266D9C" w:rsidRDefault="00266D9C" w:rsidP="00266D9C">
      <w:pPr>
        <w:pStyle w:val="ListBullet"/>
        <w:numPr>
          <w:ilvl w:val="0"/>
          <w:numId w:val="0"/>
        </w:numPr>
        <w:ind w:left="1800" w:hanging="360"/>
        <w:rPr>
          <w:i/>
        </w:rPr>
      </w:pPr>
      <w:r>
        <w:t xml:space="preserve">Robert Chambers, “Mental Constitution of Animals,” from </w:t>
      </w:r>
      <w:r>
        <w:rPr>
          <w:i/>
        </w:rPr>
        <w:t>Vestiges of the Natural History of Creation</w:t>
      </w:r>
    </w:p>
    <w:p w14:paraId="5ED5359A" w14:textId="77777777" w:rsidR="009D26D3" w:rsidRDefault="009D26D3" w:rsidP="0043518F">
      <w:pPr>
        <w:pStyle w:val="ListBullet"/>
        <w:numPr>
          <w:ilvl w:val="0"/>
          <w:numId w:val="0"/>
        </w:numPr>
        <w:ind w:left="1800" w:hanging="360"/>
      </w:pPr>
    </w:p>
    <w:p w14:paraId="34762DF6" w14:textId="77777777" w:rsidR="0043518F" w:rsidRDefault="0043518F" w:rsidP="0043518F">
      <w:pPr>
        <w:pStyle w:val="ListBullet"/>
        <w:numPr>
          <w:ilvl w:val="0"/>
          <w:numId w:val="0"/>
        </w:numPr>
        <w:ind w:left="1800" w:hanging="360"/>
      </w:pPr>
      <w:r w:rsidRPr="00C64F98">
        <w:t xml:space="preserve">Patrick </w:t>
      </w:r>
      <w:proofErr w:type="spellStart"/>
      <w:r w:rsidRPr="00C64F98">
        <w:t>Brantlinger</w:t>
      </w:r>
      <w:proofErr w:type="spellEnd"/>
      <w:r w:rsidRPr="00C64F98">
        <w:t>, “What is Sensational ab</w:t>
      </w:r>
      <w:r>
        <w:t xml:space="preserve">out the ‘Sensation Novel’?” </w:t>
      </w:r>
      <w:r>
        <w:rPr>
          <w:i/>
        </w:rPr>
        <w:t>Nineteenth-Century</w:t>
      </w:r>
      <w:r w:rsidRPr="0043518F">
        <w:rPr>
          <w:i/>
        </w:rPr>
        <w:t xml:space="preserve"> Fiction</w:t>
      </w:r>
      <w:r>
        <w:t>,</w:t>
      </w:r>
      <w:r w:rsidRPr="00C64F98">
        <w:t xml:space="preserve"> 1982</w:t>
      </w:r>
    </w:p>
    <w:p w14:paraId="34CE081D" w14:textId="77777777" w:rsidR="0043518F" w:rsidRDefault="0043518F" w:rsidP="00266D9C">
      <w:pPr>
        <w:pStyle w:val="ListBullet"/>
        <w:numPr>
          <w:ilvl w:val="0"/>
          <w:numId w:val="0"/>
        </w:numPr>
        <w:ind w:left="1800" w:hanging="360"/>
      </w:pPr>
    </w:p>
    <w:p w14:paraId="5F1A20E4" w14:textId="77777777" w:rsidR="00461ABF" w:rsidRPr="0043518F" w:rsidRDefault="00461ABF" w:rsidP="00266D9C">
      <w:pPr>
        <w:pStyle w:val="ListBullet"/>
        <w:numPr>
          <w:ilvl w:val="0"/>
          <w:numId w:val="0"/>
        </w:numPr>
        <w:ind w:left="1800" w:hanging="360"/>
      </w:pPr>
      <w:r>
        <w:t xml:space="preserve">Sally </w:t>
      </w:r>
      <w:proofErr w:type="spellStart"/>
      <w:r>
        <w:t>Shuttleworth</w:t>
      </w:r>
      <w:proofErr w:type="spellEnd"/>
      <w:r>
        <w:t>, “Preaching to the Nerves</w:t>
      </w:r>
      <w:r w:rsidR="0043518F">
        <w:t>,</w:t>
      </w:r>
      <w:r>
        <w:t>”</w:t>
      </w:r>
      <w:r w:rsidR="0043518F">
        <w:t xml:space="preserve"> </w:t>
      </w:r>
      <w:r w:rsidR="0043518F">
        <w:rPr>
          <w:i/>
        </w:rPr>
        <w:t>A Question of Identity</w:t>
      </w:r>
      <w:r w:rsidR="0043518F">
        <w:t>, ed. Marina Benjamin</w:t>
      </w:r>
    </w:p>
    <w:p w14:paraId="086CBB4D" w14:textId="77777777" w:rsidR="00266D9C" w:rsidRPr="00C64F98" w:rsidRDefault="00266D9C" w:rsidP="00266D9C">
      <w:pPr>
        <w:pStyle w:val="ListBullet"/>
        <w:numPr>
          <w:ilvl w:val="0"/>
          <w:numId w:val="0"/>
        </w:numPr>
        <w:ind w:left="1860"/>
      </w:pPr>
    </w:p>
    <w:p w14:paraId="4E5A1EBC" w14:textId="77777777" w:rsidR="00C311ED" w:rsidRDefault="00C311ED" w:rsidP="00C311ED">
      <w:pPr>
        <w:pStyle w:val="ListBullet"/>
        <w:numPr>
          <w:ilvl w:val="0"/>
          <w:numId w:val="0"/>
        </w:numPr>
        <w:ind w:left="360" w:hanging="360"/>
      </w:pPr>
    </w:p>
    <w:p w14:paraId="725A011D" w14:textId="77777777" w:rsidR="00C311ED" w:rsidRPr="00E67156" w:rsidRDefault="00C311ED" w:rsidP="00C311ED">
      <w:pPr>
        <w:pStyle w:val="ListBullet"/>
        <w:numPr>
          <w:ilvl w:val="0"/>
          <w:numId w:val="0"/>
        </w:numPr>
        <w:ind w:left="360" w:hanging="360"/>
        <w:rPr>
          <w:b/>
        </w:rPr>
      </w:pPr>
      <w:r w:rsidRPr="00E67156">
        <w:rPr>
          <w:b/>
        </w:rPr>
        <w:t>Week 3</w:t>
      </w:r>
    </w:p>
    <w:p w14:paraId="01E9A82E" w14:textId="77777777" w:rsidR="00C311ED" w:rsidRDefault="00C311ED" w:rsidP="00C311ED">
      <w:pPr>
        <w:pStyle w:val="ListBullet"/>
        <w:numPr>
          <w:ilvl w:val="0"/>
          <w:numId w:val="0"/>
        </w:numPr>
        <w:ind w:left="360" w:hanging="360"/>
      </w:pPr>
      <w:r w:rsidRPr="00E67156">
        <w:t>1/25</w:t>
      </w:r>
      <w:r>
        <w:t>:</w:t>
      </w:r>
    </w:p>
    <w:p w14:paraId="7BE59CE3" w14:textId="77777777" w:rsidR="00C311ED" w:rsidRPr="00C64F98" w:rsidRDefault="00C311ED" w:rsidP="00C64F98">
      <w:pPr>
        <w:ind w:left="1440"/>
      </w:pPr>
      <w:r>
        <w:t xml:space="preserve">Collins, </w:t>
      </w:r>
      <w:r>
        <w:rPr>
          <w:i/>
        </w:rPr>
        <w:t>The Woman in White</w:t>
      </w:r>
      <w:r w:rsidR="00C64F98">
        <w:t xml:space="preserve"> </w:t>
      </w:r>
      <w:r w:rsidR="00266D9C">
        <w:t>installments 5-16</w:t>
      </w:r>
    </w:p>
    <w:p w14:paraId="32C0A8CE" w14:textId="77777777" w:rsidR="009777C1" w:rsidRDefault="009777C1" w:rsidP="00266D9C">
      <w:pPr>
        <w:pStyle w:val="ListBullet"/>
        <w:numPr>
          <w:ilvl w:val="0"/>
          <w:numId w:val="0"/>
        </w:numPr>
        <w:ind w:left="1800" w:hanging="360"/>
      </w:pPr>
    </w:p>
    <w:p w14:paraId="2418A674" w14:textId="77777777" w:rsidR="00266D9C" w:rsidRPr="00C64F98" w:rsidRDefault="00266D9C" w:rsidP="00266D9C">
      <w:pPr>
        <w:pStyle w:val="ListBullet"/>
        <w:numPr>
          <w:ilvl w:val="0"/>
          <w:numId w:val="0"/>
        </w:numPr>
        <w:ind w:left="1800" w:hanging="360"/>
      </w:pPr>
      <w:r w:rsidRPr="00C64F98">
        <w:t xml:space="preserve">Alexander Bain, from </w:t>
      </w:r>
      <w:r w:rsidRPr="00C64F98">
        <w:rPr>
          <w:i/>
        </w:rPr>
        <w:t>The Emotions and the Will</w:t>
      </w:r>
    </w:p>
    <w:p w14:paraId="60B66BC8" w14:textId="77777777" w:rsidR="00266D9C" w:rsidRPr="00C64F98" w:rsidRDefault="00266D9C" w:rsidP="00266D9C">
      <w:pPr>
        <w:pStyle w:val="ListBullet"/>
        <w:numPr>
          <w:ilvl w:val="0"/>
          <w:numId w:val="0"/>
        </w:numPr>
        <w:ind w:left="2160" w:hanging="360"/>
      </w:pPr>
      <w:r w:rsidRPr="00C64F98">
        <w:t>-</w:t>
      </w:r>
      <w:r w:rsidR="002A1351">
        <w:t>Mind distinct from, and yet allied with, Matter</w:t>
      </w:r>
    </w:p>
    <w:p w14:paraId="5151C7F9" w14:textId="77777777" w:rsidR="00C311ED" w:rsidRDefault="00266D9C" w:rsidP="00266D9C">
      <w:pPr>
        <w:pStyle w:val="ListBullet"/>
        <w:numPr>
          <w:ilvl w:val="0"/>
          <w:numId w:val="0"/>
        </w:numPr>
        <w:ind w:left="2160" w:hanging="360"/>
      </w:pPr>
      <w:r w:rsidRPr="00C64F98">
        <w:t>-Physical Accompaniments of Emotion</w:t>
      </w:r>
    </w:p>
    <w:p w14:paraId="49718003" w14:textId="77777777" w:rsidR="002A1351" w:rsidRDefault="002A1351" w:rsidP="00266D9C">
      <w:pPr>
        <w:pStyle w:val="ListBullet"/>
        <w:numPr>
          <w:ilvl w:val="0"/>
          <w:numId w:val="0"/>
        </w:numPr>
        <w:ind w:left="2160" w:hanging="360"/>
      </w:pPr>
      <w:r>
        <w:t>-The Primitive Elements of Volition</w:t>
      </w:r>
    </w:p>
    <w:p w14:paraId="2248C3CA" w14:textId="77777777" w:rsidR="002A1351" w:rsidRDefault="002A1351" w:rsidP="00266D9C">
      <w:pPr>
        <w:pStyle w:val="ListBullet"/>
        <w:numPr>
          <w:ilvl w:val="0"/>
          <w:numId w:val="0"/>
        </w:numPr>
        <w:ind w:left="2160" w:hanging="360"/>
        <w:rPr>
          <w:b/>
        </w:rPr>
      </w:pPr>
      <w:r>
        <w:t>-Deliberation, Resolution, Effort</w:t>
      </w:r>
    </w:p>
    <w:p w14:paraId="5C8BE7E9" w14:textId="77777777" w:rsidR="00266D9C" w:rsidRDefault="00266D9C" w:rsidP="00266D9C">
      <w:pPr>
        <w:pStyle w:val="ListBullet"/>
        <w:numPr>
          <w:ilvl w:val="0"/>
          <w:numId w:val="0"/>
        </w:numPr>
        <w:ind w:left="1800" w:hanging="360"/>
      </w:pPr>
    </w:p>
    <w:p w14:paraId="7E4CB314" w14:textId="77777777" w:rsidR="008C34E1" w:rsidRDefault="008C34E1" w:rsidP="008C34E1">
      <w:pPr>
        <w:pStyle w:val="ListBullet"/>
        <w:numPr>
          <w:ilvl w:val="0"/>
          <w:numId w:val="0"/>
        </w:numPr>
        <w:ind w:left="1440"/>
      </w:pPr>
      <w:r>
        <w:t>D.A. Miller, “</w:t>
      </w:r>
      <w:r>
        <w:rPr>
          <w:i/>
        </w:rPr>
        <w:t xml:space="preserve">Cage aux </w:t>
      </w:r>
      <w:proofErr w:type="spellStart"/>
      <w:r>
        <w:rPr>
          <w:i/>
        </w:rPr>
        <w:t>folles</w:t>
      </w:r>
      <w:proofErr w:type="spellEnd"/>
      <w:r>
        <w:t xml:space="preserve">: Sensation and Gender in </w:t>
      </w:r>
      <w:proofErr w:type="spellStart"/>
      <w:r>
        <w:t>Wilkie</w:t>
      </w:r>
      <w:proofErr w:type="spellEnd"/>
      <w:r>
        <w:t xml:space="preserve"> Collins’s </w:t>
      </w:r>
      <w:r>
        <w:rPr>
          <w:i/>
        </w:rPr>
        <w:t>The Woman in White</w:t>
      </w:r>
      <w:r>
        <w:t>”</w:t>
      </w:r>
    </w:p>
    <w:p w14:paraId="5F7EF382" w14:textId="77777777" w:rsidR="00313B10" w:rsidRDefault="00313B10" w:rsidP="00263BC5">
      <w:pPr>
        <w:pStyle w:val="ListBullet"/>
        <w:numPr>
          <w:ilvl w:val="0"/>
          <w:numId w:val="0"/>
        </w:numPr>
        <w:ind w:left="1440"/>
      </w:pPr>
    </w:p>
    <w:p w14:paraId="2450BC23" w14:textId="77777777" w:rsidR="00313B10" w:rsidRPr="00F04B50" w:rsidRDefault="00313B10" w:rsidP="00263BC5">
      <w:pPr>
        <w:pStyle w:val="ListBullet"/>
        <w:numPr>
          <w:ilvl w:val="0"/>
          <w:numId w:val="0"/>
        </w:numPr>
        <w:ind w:left="1440"/>
      </w:pPr>
      <w:r w:rsidRPr="00F04B50">
        <w:t>Optional:</w:t>
      </w:r>
    </w:p>
    <w:p w14:paraId="484E527F" w14:textId="77777777" w:rsidR="00313B10" w:rsidRPr="00F04B50" w:rsidRDefault="00313B10" w:rsidP="00263BC5">
      <w:pPr>
        <w:pStyle w:val="ListBullet"/>
        <w:numPr>
          <w:ilvl w:val="0"/>
          <w:numId w:val="0"/>
        </w:numPr>
        <w:ind w:left="1440"/>
      </w:pPr>
      <w:r w:rsidRPr="00F04B50">
        <w:rPr>
          <w:iCs/>
        </w:rPr>
        <w:t xml:space="preserve">Rachel </w:t>
      </w:r>
      <w:proofErr w:type="spellStart"/>
      <w:r w:rsidRPr="00F04B50">
        <w:rPr>
          <w:iCs/>
        </w:rPr>
        <w:t>Teukolsky</w:t>
      </w:r>
      <w:proofErr w:type="spellEnd"/>
      <w:r w:rsidRPr="00F04B50">
        <w:rPr>
          <w:iCs/>
        </w:rPr>
        <w:t xml:space="preserve">, “White Girls: Avant-Gardism and Advertising after 1860” </w:t>
      </w:r>
    </w:p>
    <w:p w14:paraId="7FBFAC6C" w14:textId="77777777" w:rsidR="00266D9C" w:rsidRDefault="00266D9C" w:rsidP="00266D9C">
      <w:pPr>
        <w:pStyle w:val="ListBullet"/>
        <w:numPr>
          <w:ilvl w:val="0"/>
          <w:numId w:val="0"/>
        </w:numPr>
        <w:ind w:left="360" w:hanging="360"/>
      </w:pPr>
    </w:p>
    <w:p w14:paraId="7746A6B7" w14:textId="77777777" w:rsidR="00C311ED" w:rsidRDefault="00C311ED" w:rsidP="00C311ED"/>
    <w:p w14:paraId="6C76A181" w14:textId="77777777" w:rsidR="00C311ED" w:rsidRDefault="00C311ED" w:rsidP="00C311ED">
      <w:r>
        <w:t xml:space="preserve">1/27: </w:t>
      </w:r>
    </w:p>
    <w:p w14:paraId="1E1EC8C7" w14:textId="77777777" w:rsidR="00C311ED" w:rsidRPr="00266D9C" w:rsidRDefault="00C311ED" w:rsidP="00266D9C">
      <w:pPr>
        <w:ind w:left="1440"/>
      </w:pPr>
      <w:r>
        <w:t xml:space="preserve">Collins, </w:t>
      </w:r>
      <w:r>
        <w:rPr>
          <w:i/>
        </w:rPr>
        <w:t>The Woman in White</w:t>
      </w:r>
      <w:r w:rsidR="00266D9C">
        <w:t xml:space="preserve"> installments 17-28</w:t>
      </w:r>
    </w:p>
    <w:p w14:paraId="1E0937F6" w14:textId="77777777" w:rsidR="00266D9C" w:rsidRDefault="00266D9C" w:rsidP="00266D9C">
      <w:pPr>
        <w:pStyle w:val="ListBullet"/>
        <w:numPr>
          <w:ilvl w:val="0"/>
          <w:numId w:val="0"/>
        </w:numPr>
        <w:ind w:left="1800" w:hanging="360"/>
      </w:pPr>
    </w:p>
    <w:p w14:paraId="62B49EA6" w14:textId="77777777" w:rsidR="00266D9C" w:rsidRPr="00266D9C" w:rsidRDefault="002A1351" w:rsidP="00266D9C">
      <w:pPr>
        <w:pStyle w:val="ListBullet"/>
        <w:numPr>
          <w:ilvl w:val="0"/>
          <w:numId w:val="0"/>
        </w:numPr>
        <w:ind w:left="1800" w:hanging="360"/>
      </w:pPr>
      <w:r>
        <w:t xml:space="preserve">William </w:t>
      </w:r>
      <w:r w:rsidR="00266D9C" w:rsidRPr="00266D9C">
        <w:t>Acton on female sexual indifference</w:t>
      </w:r>
    </w:p>
    <w:p w14:paraId="46372EAE" w14:textId="77777777" w:rsidR="00266D9C" w:rsidRPr="00266D9C" w:rsidRDefault="00266D9C" w:rsidP="00266D9C">
      <w:pPr>
        <w:pStyle w:val="ListBullet"/>
        <w:numPr>
          <w:ilvl w:val="0"/>
          <w:numId w:val="0"/>
        </w:numPr>
        <w:ind w:left="1800" w:hanging="360"/>
      </w:pPr>
      <w:r>
        <w:t xml:space="preserve">Jean-Étienne </w:t>
      </w:r>
      <w:proofErr w:type="spellStart"/>
      <w:r w:rsidRPr="00266D9C">
        <w:t>Esquirol</w:t>
      </w:r>
      <w:proofErr w:type="spellEnd"/>
      <w:r w:rsidRPr="00266D9C">
        <w:t xml:space="preserve">, from </w:t>
      </w:r>
      <w:r w:rsidRPr="00266D9C">
        <w:rPr>
          <w:i/>
        </w:rPr>
        <w:t>Mental Maladies</w:t>
      </w:r>
    </w:p>
    <w:p w14:paraId="4E06A406" w14:textId="77777777" w:rsidR="00266D9C" w:rsidRPr="00266D9C" w:rsidRDefault="00266D9C" w:rsidP="00266D9C">
      <w:pPr>
        <w:pStyle w:val="ListBullet"/>
        <w:numPr>
          <w:ilvl w:val="0"/>
          <w:numId w:val="0"/>
        </w:numPr>
        <w:ind w:left="1800" w:hanging="360"/>
      </w:pPr>
      <w:r>
        <w:t xml:space="preserve">Thomas </w:t>
      </w:r>
      <w:r w:rsidRPr="00266D9C">
        <w:t xml:space="preserve">Laycock, from </w:t>
      </w:r>
      <w:r w:rsidRPr="00266D9C">
        <w:rPr>
          <w:i/>
        </w:rPr>
        <w:t>Treatise on Nervous Diseases of Women</w:t>
      </w:r>
    </w:p>
    <w:p w14:paraId="6FCF59B6" w14:textId="77777777" w:rsidR="00266D9C" w:rsidRPr="00266D9C" w:rsidRDefault="00266D9C" w:rsidP="00266D9C">
      <w:pPr>
        <w:pStyle w:val="ListBullet"/>
        <w:numPr>
          <w:ilvl w:val="0"/>
          <w:numId w:val="0"/>
        </w:numPr>
        <w:ind w:left="1800" w:hanging="360"/>
      </w:pPr>
      <w:r w:rsidRPr="00266D9C">
        <w:t>Quarterly Review 101 (Apr. 1857) 358-360: on Lunatic Asylums</w:t>
      </w:r>
    </w:p>
    <w:p w14:paraId="00B18BAA" w14:textId="77777777" w:rsidR="00266D9C" w:rsidRPr="00266D9C" w:rsidRDefault="002A1351" w:rsidP="00266D9C">
      <w:pPr>
        <w:pStyle w:val="ListBullet"/>
        <w:numPr>
          <w:ilvl w:val="0"/>
          <w:numId w:val="0"/>
        </w:numPr>
        <w:ind w:left="1800" w:hanging="360"/>
      </w:pPr>
      <w:r>
        <w:t xml:space="preserve">John </w:t>
      </w:r>
      <w:proofErr w:type="spellStart"/>
      <w:r w:rsidR="002966E1">
        <w:t>Con</w:t>
      </w:r>
      <w:r w:rsidR="00266D9C" w:rsidRPr="00266D9C">
        <w:t>o</w:t>
      </w:r>
      <w:r>
        <w:t>l</w:t>
      </w:r>
      <w:r w:rsidR="00266D9C" w:rsidRPr="00266D9C">
        <w:t>ly</w:t>
      </w:r>
      <w:proofErr w:type="spellEnd"/>
      <w:r w:rsidR="00266D9C" w:rsidRPr="00266D9C">
        <w:t xml:space="preserve">, from </w:t>
      </w:r>
      <w:r w:rsidR="00266D9C" w:rsidRPr="00266D9C">
        <w:rPr>
          <w:i/>
        </w:rPr>
        <w:t>The Treatment of the Insane without Restraints</w:t>
      </w:r>
    </w:p>
    <w:p w14:paraId="3647A5A4" w14:textId="77777777" w:rsidR="00266D9C" w:rsidRDefault="00266D9C" w:rsidP="00266D9C">
      <w:pPr>
        <w:pStyle w:val="ListBullet"/>
        <w:numPr>
          <w:ilvl w:val="0"/>
          <w:numId w:val="0"/>
        </w:numPr>
        <w:ind w:left="360" w:hanging="360"/>
        <w:jc w:val="center"/>
      </w:pPr>
    </w:p>
    <w:p w14:paraId="75AA56D9" w14:textId="77777777" w:rsidR="00263BC5" w:rsidRPr="00263BC5" w:rsidRDefault="00263BC5" w:rsidP="00266D9C">
      <w:pPr>
        <w:pStyle w:val="ListBullet"/>
        <w:numPr>
          <w:ilvl w:val="0"/>
          <w:numId w:val="0"/>
        </w:numPr>
        <w:ind w:left="1800" w:hanging="360"/>
      </w:pPr>
    </w:p>
    <w:p w14:paraId="22D2B912" w14:textId="77777777" w:rsidR="00263BC5" w:rsidRDefault="00263BC5" w:rsidP="00263BC5">
      <w:pPr>
        <w:pStyle w:val="ListBullet"/>
        <w:numPr>
          <w:ilvl w:val="0"/>
          <w:numId w:val="0"/>
        </w:numPr>
        <w:ind w:left="1800" w:hanging="360"/>
      </w:pPr>
      <w:r>
        <w:t>Optional:</w:t>
      </w:r>
    </w:p>
    <w:p w14:paraId="0912B34C" w14:textId="77777777" w:rsidR="00F56268" w:rsidRDefault="00F56268" w:rsidP="00F56268">
      <w:pPr>
        <w:pStyle w:val="ListBullet"/>
        <w:numPr>
          <w:ilvl w:val="0"/>
          <w:numId w:val="0"/>
        </w:numPr>
        <w:ind w:left="1800" w:hanging="360"/>
        <w:rPr>
          <w:i/>
        </w:rPr>
      </w:pPr>
      <w:r>
        <w:t xml:space="preserve">Jenny Bourne Taylor, </w:t>
      </w:r>
      <w:r>
        <w:rPr>
          <w:i/>
        </w:rPr>
        <w:t>In the Secret Theater of Home</w:t>
      </w:r>
    </w:p>
    <w:p w14:paraId="2D75103A" w14:textId="77777777" w:rsidR="00F56268" w:rsidRPr="00236674" w:rsidRDefault="00F56268" w:rsidP="00F56268">
      <w:pPr>
        <w:pStyle w:val="ListBullet"/>
        <w:numPr>
          <w:ilvl w:val="0"/>
          <w:numId w:val="0"/>
        </w:numPr>
        <w:ind w:left="1800" w:hanging="360"/>
        <w:rPr>
          <w:i/>
        </w:rPr>
      </w:pPr>
    </w:p>
    <w:p w14:paraId="7EFC3B96" w14:textId="77777777" w:rsidR="000A14D5" w:rsidRPr="00263BC5" w:rsidRDefault="000A14D5" w:rsidP="000A14D5">
      <w:pPr>
        <w:pStyle w:val="ListBullet"/>
        <w:numPr>
          <w:ilvl w:val="0"/>
          <w:numId w:val="0"/>
        </w:numPr>
        <w:ind w:left="1800" w:hanging="360"/>
      </w:pPr>
      <w:r>
        <w:t>Nicholas Daly, “</w:t>
      </w:r>
      <w:r>
        <w:rPr>
          <w:i/>
        </w:rPr>
        <w:t xml:space="preserve">The Woman in White </w:t>
      </w:r>
      <w:r w:rsidRPr="00263BC5">
        <w:t>and the Crowd</w:t>
      </w:r>
      <w:r>
        <w:t xml:space="preserve">,” in </w:t>
      </w:r>
      <w:r>
        <w:rPr>
          <w:i/>
        </w:rPr>
        <w:t>Sensation and Modernity in the 1860s</w:t>
      </w:r>
    </w:p>
    <w:p w14:paraId="2D86E460" w14:textId="77777777" w:rsidR="000A14D5" w:rsidRDefault="000A14D5" w:rsidP="00263BC5">
      <w:pPr>
        <w:pStyle w:val="ListBullet"/>
        <w:numPr>
          <w:ilvl w:val="0"/>
          <w:numId w:val="0"/>
        </w:numPr>
        <w:ind w:left="1800" w:hanging="360"/>
      </w:pPr>
    </w:p>
    <w:p w14:paraId="2AF40C85" w14:textId="77777777" w:rsidR="00263BC5" w:rsidRDefault="00263BC5" w:rsidP="00266D9C">
      <w:pPr>
        <w:pStyle w:val="ListBullet"/>
        <w:numPr>
          <w:ilvl w:val="0"/>
          <w:numId w:val="0"/>
        </w:numPr>
        <w:ind w:left="1800" w:hanging="360"/>
        <w:rPr>
          <w:i/>
        </w:rPr>
      </w:pPr>
    </w:p>
    <w:p w14:paraId="6F911564" w14:textId="77777777" w:rsidR="00C311ED" w:rsidRDefault="00C311ED" w:rsidP="00C311ED"/>
    <w:p w14:paraId="2BEE9DAF" w14:textId="77777777" w:rsidR="00C311ED" w:rsidRDefault="00C311ED" w:rsidP="00C311ED">
      <w:r>
        <w:rPr>
          <w:b/>
        </w:rPr>
        <w:lastRenderedPageBreak/>
        <w:t>Week 4</w:t>
      </w:r>
    </w:p>
    <w:p w14:paraId="7C23FBE4" w14:textId="77777777" w:rsidR="00C311ED" w:rsidRDefault="00C311ED" w:rsidP="00C311ED">
      <w:r>
        <w:t>2/1:</w:t>
      </w:r>
    </w:p>
    <w:p w14:paraId="0B835850" w14:textId="77777777" w:rsidR="00C311ED" w:rsidRPr="00266D9C" w:rsidRDefault="00C311ED" w:rsidP="00266D9C">
      <w:pPr>
        <w:ind w:left="1440"/>
      </w:pPr>
      <w:r w:rsidRPr="00266D9C">
        <w:t>Collins</w:t>
      </w:r>
      <w:r>
        <w:t xml:space="preserve">, </w:t>
      </w:r>
      <w:r>
        <w:rPr>
          <w:i/>
        </w:rPr>
        <w:t>The Woman in White</w:t>
      </w:r>
      <w:r w:rsidR="00266D9C">
        <w:t>, installments 28-40</w:t>
      </w:r>
    </w:p>
    <w:p w14:paraId="48DF998D" w14:textId="77777777" w:rsidR="00266D9C" w:rsidRDefault="00266D9C" w:rsidP="00266D9C">
      <w:pPr>
        <w:pStyle w:val="ListBullet"/>
        <w:numPr>
          <w:ilvl w:val="0"/>
          <w:numId w:val="0"/>
        </w:numPr>
        <w:ind w:left="1800" w:hanging="360"/>
      </w:pPr>
    </w:p>
    <w:p w14:paraId="4512A1AB" w14:textId="77777777" w:rsidR="00266D9C" w:rsidRPr="00266D9C" w:rsidRDefault="00266D9C" w:rsidP="00266D9C">
      <w:pPr>
        <w:pStyle w:val="ListBullet"/>
        <w:numPr>
          <w:ilvl w:val="0"/>
          <w:numId w:val="0"/>
        </w:numPr>
        <w:ind w:left="1800" w:hanging="360"/>
      </w:pPr>
      <w:r w:rsidRPr="00266D9C">
        <w:t>Collins, “Magnetic Evenings at Home”</w:t>
      </w:r>
    </w:p>
    <w:p w14:paraId="76D10917" w14:textId="77777777" w:rsidR="00266D9C" w:rsidRPr="00266D9C" w:rsidRDefault="002A1351" w:rsidP="00266D9C">
      <w:pPr>
        <w:pStyle w:val="ListBullet"/>
        <w:numPr>
          <w:ilvl w:val="0"/>
          <w:numId w:val="0"/>
        </w:numPr>
        <w:ind w:left="1800" w:hanging="360"/>
      </w:pPr>
      <w:r w:rsidRPr="00266D9C">
        <w:t>“The Enigma Novel”</w:t>
      </w:r>
      <w:r>
        <w:t xml:space="preserve"> </w:t>
      </w:r>
      <w:r w:rsidR="00266D9C" w:rsidRPr="002A1351">
        <w:rPr>
          <w:i/>
        </w:rPr>
        <w:t>Spectator</w:t>
      </w:r>
      <w:r w:rsidR="00266D9C" w:rsidRPr="00266D9C">
        <w:t xml:space="preserve"> 12/28/1861 </w:t>
      </w:r>
    </w:p>
    <w:p w14:paraId="4C56ADBE" w14:textId="77777777" w:rsidR="009D26D3" w:rsidRDefault="009D26D3" w:rsidP="00266D9C">
      <w:pPr>
        <w:pStyle w:val="ListBullet"/>
        <w:numPr>
          <w:ilvl w:val="0"/>
          <w:numId w:val="0"/>
        </w:numPr>
        <w:ind w:left="1440"/>
      </w:pPr>
    </w:p>
    <w:p w14:paraId="34542B90" w14:textId="77777777" w:rsidR="00266D9C" w:rsidRPr="00266D9C" w:rsidRDefault="00266D9C" w:rsidP="00266D9C">
      <w:pPr>
        <w:pStyle w:val="ListBullet"/>
        <w:numPr>
          <w:ilvl w:val="0"/>
          <w:numId w:val="0"/>
        </w:numPr>
        <w:ind w:left="1440"/>
      </w:pPr>
      <w:r w:rsidRPr="00266D9C">
        <w:t xml:space="preserve">Henry </w:t>
      </w:r>
      <w:proofErr w:type="spellStart"/>
      <w:r w:rsidRPr="00266D9C">
        <w:t>Mansel</w:t>
      </w:r>
      <w:proofErr w:type="spellEnd"/>
      <w:r w:rsidRPr="00266D9C">
        <w:t>, “Sensation Novels,” Quarterly Review 113, April 1863</w:t>
      </w:r>
    </w:p>
    <w:p w14:paraId="1C180F7A" w14:textId="77777777" w:rsidR="009D26D3" w:rsidRDefault="009D26D3" w:rsidP="00266D9C">
      <w:pPr>
        <w:pStyle w:val="ListBullet"/>
        <w:numPr>
          <w:ilvl w:val="0"/>
          <w:numId w:val="0"/>
        </w:numPr>
        <w:ind w:left="1800" w:hanging="360"/>
      </w:pPr>
    </w:p>
    <w:p w14:paraId="62167ED4" w14:textId="77777777" w:rsidR="00266D9C" w:rsidRPr="00266D9C" w:rsidRDefault="00266D9C" w:rsidP="00266D9C">
      <w:pPr>
        <w:pStyle w:val="ListBullet"/>
        <w:numPr>
          <w:ilvl w:val="0"/>
          <w:numId w:val="0"/>
        </w:numPr>
        <w:ind w:left="1800" w:hanging="360"/>
      </w:pPr>
      <w:r w:rsidRPr="00266D9C">
        <w:t>Margaret Oliphant, “Sensation Novels,” May, 1862</w:t>
      </w:r>
    </w:p>
    <w:p w14:paraId="140C7E1C" w14:textId="77777777" w:rsidR="00266D9C" w:rsidRDefault="00266D9C" w:rsidP="00266D9C">
      <w:pPr>
        <w:pStyle w:val="ListBullet"/>
        <w:numPr>
          <w:ilvl w:val="0"/>
          <w:numId w:val="0"/>
        </w:numPr>
        <w:ind w:left="1800" w:hanging="360"/>
      </w:pPr>
      <w:r>
        <w:t xml:space="preserve">“Novels” </w:t>
      </w:r>
      <w:proofErr w:type="spellStart"/>
      <w:r>
        <w:t>Blackwoods</w:t>
      </w:r>
      <w:proofErr w:type="spellEnd"/>
      <w:r>
        <w:t xml:space="preserve"> Edinburgh Magazine, Sept 1867</w:t>
      </w:r>
    </w:p>
    <w:p w14:paraId="3E4EABA6" w14:textId="77777777" w:rsidR="00266D9C" w:rsidRDefault="00266D9C" w:rsidP="00266D9C">
      <w:pPr>
        <w:ind w:left="1440"/>
      </w:pPr>
    </w:p>
    <w:p w14:paraId="6B1BD0F9" w14:textId="77777777" w:rsidR="009D26D3" w:rsidRDefault="009D26D3" w:rsidP="007135BF">
      <w:pPr>
        <w:pStyle w:val="ListBullet"/>
        <w:numPr>
          <w:ilvl w:val="0"/>
          <w:numId w:val="0"/>
        </w:numPr>
        <w:ind w:left="1800" w:hanging="360"/>
      </w:pPr>
    </w:p>
    <w:p w14:paraId="252CE036" w14:textId="77777777" w:rsidR="009D26D3" w:rsidRDefault="009D26D3" w:rsidP="009D26D3">
      <w:pPr>
        <w:ind w:left="1440"/>
      </w:pPr>
      <w:r>
        <w:t>Optional:</w:t>
      </w:r>
    </w:p>
    <w:p w14:paraId="45A245EB" w14:textId="77777777" w:rsidR="007135BF" w:rsidRDefault="007135BF" w:rsidP="007135BF">
      <w:pPr>
        <w:pStyle w:val="ListBullet"/>
        <w:numPr>
          <w:ilvl w:val="0"/>
          <w:numId w:val="0"/>
        </w:numPr>
        <w:ind w:left="1800" w:hanging="360"/>
      </w:pPr>
      <w:r>
        <w:t>Nicholas Daly “Railway Novels: Sensation Fiction and the Modernization of the Senses”</w:t>
      </w:r>
    </w:p>
    <w:p w14:paraId="7D611B17" w14:textId="77777777" w:rsidR="007135BF" w:rsidRDefault="007135BF" w:rsidP="00266D9C">
      <w:pPr>
        <w:ind w:left="1440"/>
      </w:pPr>
    </w:p>
    <w:p w14:paraId="11592F94" w14:textId="77777777" w:rsidR="001B3480" w:rsidRPr="001B3480" w:rsidRDefault="001B3480" w:rsidP="00931598">
      <w:pPr>
        <w:ind w:left="2160" w:hanging="720"/>
        <w:rPr>
          <w:i/>
        </w:rPr>
      </w:pPr>
      <w:r>
        <w:t>Deborah Wynne, “</w:t>
      </w:r>
      <w:proofErr w:type="spellStart"/>
      <w:r>
        <w:t>Wilkie</w:t>
      </w:r>
      <w:proofErr w:type="spellEnd"/>
      <w:r>
        <w:t xml:space="preserve"> Collins’s </w:t>
      </w:r>
      <w:r>
        <w:rPr>
          <w:i/>
        </w:rPr>
        <w:t xml:space="preserve">The Woman in White </w:t>
      </w:r>
      <w:r>
        <w:t xml:space="preserve">in </w:t>
      </w:r>
      <w:r>
        <w:rPr>
          <w:i/>
        </w:rPr>
        <w:t>All the Year Round</w:t>
      </w:r>
      <w:r>
        <w:t xml:space="preserve">,” in </w:t>
      </w:r>
      <w:r>
        <w:rPr>
          <w:i/>
        </w:rPr>
        <w:t>The Sensation Novel and t</w:t>
      </w:r>
      <w:r w:rsidRPr="001B3480">
        <w:rPr>
          <w:i/>
        </w:rPr>
        <w:t>he Victorian Family Magazine</w:t>
      </w:r>
    </w:p>
    <w:p w14:paraId="2582FBBC" w14:textId="77777777" w:rsidR="00266D9C" w:rsidRDefault="00266D9C" w:rsidP="00931598">
      <w:pPr>
        <w:ind w:left="2160" w:hanging="720"/>
      </w:pPr>
      <w:r>
        <w:t xml:space="preserve">Nicholas Dames, “The Birth of Amnesia: Collins, Sensation, Forgetting” in </w:t>
      </w:r>
      <w:r w:rsidRPr="00266D9C">
        <w:rPr>
          <w:i/>
        </w:rPr>
        <w:t>Amnesiac Selves</w:t>
      </w:r>
    </w:p>
    <w:p w14:paraId="2D003344" w14:textId="77777777" w:rsidR="00C311ED" w:rsidRDefault="00C311ED" w:rsidP="00C311ED"/>
    <w:p w14:paraId="7BBB749E" w14:textId="77777777" w:rsidR="00266D9C" w:rsidRDefault="00266D9C" w:rsidP="00C311ED"/>
    <w:p w14:paraId="6175C516" w14:textId="77777777" w:rsidR="00C311ED" w:rsidRDefault="00C311ED" w:rsidP="00C311ED">
      <w:r>
        <w:t>2/3:</w:t>
      </w:r>
    </w:p>
    <w:p w14:paraId="7E16C836" w14:textId="77777777" w:rsidR="00C311ED" w:rsidRPr="000E6F45" w:rsidRDefault="00C311ED" w:rsidP="002A1351">
      <w:pPr>
        <w:ind w:left="1440"/>
      </w:pPr>
      <w:r>
        <w:t xml:space="preserve">George Eliot, </w:t>
      </w:r>
      <w:r>
        <w:rPr>
          <w:i/>
        </w:rPr>
        <w:t xml:space="preserve">Daniel </w:t>
      </w:r>
      <w:proofErr w:type="spellStart"/>
      <w:r>
        <w:rPr>
          <w:i/>
        </w:rPr>
        <w:t>Deronda</w:t>
      </w:r>
      <w:proofErr w:type="spellEnd"/>
      <w:r w:rsidR="000E6F45">
        <w:t>, Book 1</w:t>
      </w:r>
    </w:p>
    <w:p w14:paraId="4B0BBD0C" w14:textId="77777777" w:rsidR="00A42A9D" w:rsidRDefault="00A42A9D" w:rsidP="00A42A9D">
      <w:pPr>
        <w:pStyle w:val="ListBullet"/>
        <w:numPr>
          <w:ilvl w:val="0"/>
          <w:numId w:val="0"/>
        </w:numPr>
        <w:ind w:left="1800" w:hanging="360"/>
      </w:pPr>
    </w:p>
    <w:p w14:paraId="1C6051E6" w14:textId="77777777" w:rsidR="00A42A9D" w:rsidRDefault="00A42A9D" w:rsidP="00A42A9D">
      <w:pPr>
        <w:pStyle w:val="ListBullet"/>
        <w:numPr>
          <w:ilvl w:val="0"/>
          <w:numId w:val="0"/>
        </w:numPr>
        <w:ind w:left="1800" w:hanging="360"/>
      </w:pPr>
      <w:r>
        <w:t>Eliot, “Silly Novels by Lady Novelists”</w:t>
      </w:r>
    </w:p>
    <w:p w14:paraId="3632A48B" w14:textId="77777777" w:rsidR="009777C1" w:rsidRDefault="009777C1" w:rsidP="002A1351">
      <w:pPr>
        <w:ind w:left="1440"/>
      </w:pPr>
    </w:p>
    <w:p w14:paraId="4FDF46FB" w14:textId="77777777" w:rsidR="000E6F45" w:rsidRDefault="000E6F45" w:rsidP="002A1351">
      <w:pPr>
        <w:ind w:left="1440"/>
      </w:pPr>
      <w:r>
        <w:t xml:space="preserve">Herbert </w:t>
      </w:r>
      <w:r w:rsidR="00C311ED" w:rsidRPr="000E6F45">
        <w:t>Spencer</w:t>
      </w:r>
      <w:r w:rsidR="00C311ED">
        <w:t xml:space="preserve">, from </w:t>
      </w:r>
      <w:r w:rsidR="00C311ED">
        <w:rPr>
          <w:i/>
        </w:rPr>
        <w:t>Principles of Psychology</w:t>
      </w:r>
    </w:p>
    <w:p w14:paraId="43B2E6E5" w14:textId="77777777" w:rsidR="000E6F45" w:rsidRDefault="000E6F45" w:rsidP="000E6F45">
      <w:pPr>
        <w:ind w:left="2160"/>
      </w:pPr>
      <w:r>
        <w:t>-</w:t>
      </w:r>
      <w:proofErr w:type="spellStart"/>
      <w:r w:rsidR="00C311ED">
        <w:t>Aestho</w:t>
      </w:r>
      <w:proofErr w:type="spellEnd"/>
      <w:r w:rsidR="00C311ED">
        <w:t>-Physiology</w:t>
      </w:r>
    </w:p>
    <w:p w14:paraId="4150C59E" w14:textId="77777777" w:rsidR="00C311ED" w:rsidRDefault="000E6F45" w:rsidP="000E6F45">
      <w:pPr>
        <w:ind w:left="2160"/>
      </w:pPr>
      <w:r>
        <w:t>-</w:t>
      </w:r>
      <w:r w:rsidR="00896DD1">
        <w:t>The Scope of Psychology</w:t>
      </w:r>
    </w:p>
    <w:p w14:paraId="52BA23DA" w14:textId="77777777" w:rsidR="00896DD1" w:rsidRDefault="00896DD1" w:rsidP="000E6F45">
      <w:pPr>
        <w:ind w:left="2160"/>
      </w:pPr>
      <w:r>
        <w:t>-Life and Mind as Correspondence</w:t>
      </w:r>
    </w:p>
    <w:p w14:paraId="49FE39C9" w14:textId="77777777" w:rsidR="00896DD1" w:rsidRDefault="00896DD1" w:rsidP="000E6F45">
      <w:pPr>
        <w:ind w:left="2160"/>
      </w:pPr>
      <w:r>
        <w:t>-The Correspondences in their Totality</w:t>
      </w:r>
    </w:p>
    <w:p w14:paraId="38FBBAD2" w14:textId="77777777" w:rsidR="00B63DCE" w:rsidRPr="00F04B50" w:rsidRDefault="00B63DCE" w:rsidP="00B63DCE"/>
    <w:p w14:paraId="2C3AEC39" w14:textId="77777777" w:rsidR="009D26D3" w:rsidRDefault="009D26D3" w:rsidP="00313B10">
      <w:pPr>
        <w:ind w:left="2160" w:hanging="720"/>
      </w:pPr>
      <w:r>
        <w:t>Optional:</w:t>
      </w:r>
    </w:p>
    <w:p w14:paraId="6B8509B1" w14:textId="77777777" w:rsidR="00B63DCE" w:rsidRPr="00A42A9D" w:rsidRDefault="00B63DCE" w:rsidP="00313B10">
      <w:pPr>
        <w:ind w:left="2160" w:hanging="720"/>
      </w:pPr>
      <w:r w:rsidRPr="00F04B50">
        <w:t xml:space="preserve">Athena </w:t>
      </w:r>
      <w:proofErr w:type="spellStart"/>
      <w:r w:rsidRPr="00F04B50">
        <w:t>Vrettoes</w:t>
      </w:r>
      <w:proofErr w:type="spellEnd"/>
      <w:r w:rsidRPr="00F04B50">
        <w:t>, “F</w:t>
      </w:r>
      <w:r w:rsidR="00F04B50">
        <w:t>rom Neurosis to Narrative: The P</w:t>
      </w:r>
      <w:r w:rsidRPr="00F04B50">
        <w:t xml:space="preserve">rivate Life of the Nerves in </w:t>
      </w:r>
      <w:proofErr w:type="spellStart"/>
      <w:r w:rsidRPr="00F04B50">
        <w:rPr>
          <w:i/>
        </w:rPr>
        <w:t>Villette</w:t>
      </w:r>
      <w:proofErr w:type="spellEnd"/>
      <w:r w:rsidRPr="00F04B50">
        <w:t xml:space="preserve"> and </w:t>
      </w:r>
      <w:r w:rsidRPr="00F04B50">
        <w:rPr>
          <w:i/>
        </w:rPr>
        <w:t xml:space="preserve">Daniel </w:t>
      </w:r>
      <w:proofErr w:type="spellStart"/>
      <w:r w:rsidRPr="00F04B50">
        <w:rPr>
          <w:i/>
        </w:rPr>
        <w:t>Deronda</w:t>
      </w:r>
      <w:proofErr w:type="spellEnd"/>
      <w:r w:rsidRPr="00F04B50">
        <w:t>”</w:t>
      </w:r>
      <w:r w:rsidR="00A42A9D">
        <w:t xml:space="preserve"> </w:t>
      </w:r>
    </w:p>
    <w:p w14:paraId="69D1B3F9" w14:textId="77777777" w:rsidR="00C311ED" w:rsidRDefault="00C311ED" w:rsidP="002A1351">
      <w:pPr>
        <w:pStyle w:val="ListBullet"/>
        <w:numPr>
          <w:ilvl w:val="0"/>
          <w:numId w:val="0"/>
        </w:numPr>
        <w:ind w:left="1800" w:hanging="360"/>
      </w:pPr>
    </w:p>
    <w:p w14:paraId="2CF24E38" w14:textId="77777777" w:rsidR="00C311ED" w:rsidRDefault="00C311ED" w:rsidP="00C311ED"/>
    <w:p w14:paraId="66AF905C" w14:textId="77777777" w:rsidR="00C311ED" w:rsidRDefault="00C311ED" w:rsidP="00C311ED">
      <w:pPr>
        <w:rPr>
          <w:b/>
        </w:rPr>
      </w:pPr>
      <w:r>
        <w:rPr>
          <w:b/>
        </w:rPr>
        <w:t>Week 5</w:t>
      </w:r>
    </w:p>
    <w:p w14:paraId="78420757" w14:textId="77777777" w:rsidR="00C311ED" w:rsidRDefault="00C311ED" w:rsidP="00C311ED">
      <w:r>
        <w:t>2/8:</w:t>
      </w:r>
    </w:p>
    <w:p w14:paraId="1820805B" w14:textId="77777777" w:rsidR="00C311ED" w:rsidRPr="000E6F45" w:rsidRDefault="00C311ED" w:rsidP="000E6F45">
      <w:pPr>
        <w:ind w:left="1440"/>
      </w:pPr>
      <w:r>
        <w:t xml:space="preserve">George Eliot, </w:t>
      </w:r>
      <w:r>
        <w:rPr>
          <w:i/>
        </w:rPr>
        <w:t xml:space="preserve">Daniel </w:t>
      </w:r>
      <w:proofErr w:type="spellStart"/>
      <w:r>
        <w:rPr>
          <w:i/>
        </w:rPr>
        <w:t>Deronda</w:t>
      </w:r>
      <w:proofErr w:type="spellEnd"/>
      <w:r w:rsidR="000E6F45">
        <w:t>, Books 2-3</w:t>
      </w:r>
    </w:p>
    <w:p w14:paraId="31E8DE54" w14:textId="77777777" w:rsidR="009777C1" w:rsidRDefault="009777C1" w:rsidP="000E6F45">
      <w:pPr>
        <w:pStyle w:val="ListBullet"/>
        <w:numPr>
          <w:ilvl w:val="0"/>
          <w:numId w:val="0"/>
        </w:numPr>
        <w:ind w:left="720" w:firstLine="720"/>
      </w:pPr>
    </w:p>
    <w:p w14:paraId="4DA609FE" w14:textId="77777777" w:rsidR="00C311ED" w:rsidRDefault="000E6F45" w:rsidP="000E6F45">
      <w:pPr>
        <w:pStyle w:val="ListBullet"/>
        <w:numPr>
          <w:ilvl w:val="0"/>
          <w:numId w:val="0"/>
        </w:numPr>
        <w:ind w:left="720" w:firstLine="720"/>
      </w:pPr>
      <w:r w:rsidRPr="000E6F45">
        <w:t xml:space="preserve">Herbert </w:t>
      </w:r>
      <w:r w:rsidR="00C311ED" w:rsidRPr="000E6F45">
        <w:t>Spencer</w:t>
      </w:r>
      <w:r>
        <w:t>, “</w:t>
      </w:r>
      <w:r w:rsidR="00896DD1">
        <w:t>The Comparative Psychology of Man</w:t>
      </w:r>
      <w:r>
        <w:t xml:space="preserve">,” </w:t>
      </w:r>
      <w:r>
        <w:rPr>
          <w:i/>
        </w:rPr>
        <w:t>M</w:t>
      </w:r>
      <w:r w:rsidR="00C311ED" w:rsidRPr="000E6F45">
        <w:rPr>
          <w:i/>
        </w:rPr>
        <w:t>ind</w:t>
      </w:r>
      <w:r>
        <w:t xml:space="preserve"> 1</w:t>
      </w:r>
      <w:r w:rsidR="00C311ED">
        <w:t>876</w:t>
      </w:r>
    </w:p>
    <w:p w14:paraId="75DA2811" w14:textId="77777777" w:rsidR="007277AD" w:rsidRDefault="000E6F45" w:rsidP="00896DD1">
      <w:pPr>
        <w:tabs>
          <w:tab w:val="left" w:pos="720"/>
          <w:tab w:val="left" w:pos="1440"/>
          <w:tab w:val="left" w:pos="2160"/>
          <w:tab w:val="left" w:pos="2880"/>
          <w:tab w:val="left" w:pos="3600"/>
          <w:tab w:val="left" w:pos="4320"/>
          <w:tab w:val="left" w:pos="5040"/>
          <w:tab w:val="left" w:pos="5715"/>
        </w:tabs>
      </w:pPr>
      <w:r>
        <w:tab/>
      </w:r>
      <w:r>
        <w:tab/>
      </w:r>
    </w:p>
    <w:p w14:paraId="4D40095D" w14:textId="77777777" w:rsidR="00896DD1" w:rsidRDefault="007277AD" w:rsidP="00896DD1">
      <w:pPr>
        <w:tabs>
          <w:tab w:val="left" w:pos="720"/>
          <w:tab w:val="left" w:pos="1440"/>
          <w:tab w:val="left" w:pos="2160"/>
          <w:tab w:val="left" w:pos="2880"/>
          <w:tab w:val="left" w:pos="3600"/>
          <w:tab w:val="left" w:pos="4320"/>
          <w:tab w:val="left" w:pos="5040"/>
          <w:tab w:val="left" w:pos="5715"/>
        </w:tabs>
        <w:rPr>
          <w:i/>
        </w:rPr>
      </w:pPr>
      <w:r>
        <w:tab/>
      </w:r>
      <w:r>
        <w:tab/>
      </w:r>
      <w:r w:rsidR="000E6F45">
        <w:t xml:space="preserve">Spencer, from </w:t>
      </w:r>
      <w:r w:rsidR="000E6F45">
        <w:rPr>
          <w:i/>
        </w:rPr>
        <w:t>Principles of Psychology</w:t>
      </w:r>
    </w:p>
    <w:p w14:paraId="2CB411EC" w14:textId="77777777" w:rsidR="00896DD1" w:rsidRDefault="00896DD1" w:rsidP="00896DD1">
      <w:pPr>
        <w:tabs>
          <w:tab w:val="left" w:pos="720"/>
          <w:tab w:val="left" w:pos="1440"/>
          <w:tab w:val="left" w:pos="2160"/>
          <w:tab w:val="left" w:pos="2880"/>
          <w:tab w:val="left" w:pos="3600"/>
          <w:tab w:val="left" w:pos="4320"/>
          <w:tab w:val="left" w:pos="5040"/>
          <w:tab w:val="left" w:pos="5715"/>
        </w:tabs>
        <w:ind w:left="2160"/>
      </w:pPr>
      <w:r>
        <w:lastRenderedPageBreak/>
        <w:t>-The Nature of Intelligence</w:t>
      </w:r>
    </w:p>
    <w:p w14:paraId="13205C1C" w14:textId="77777777" w:rsidR="00C311ED" w:rsidRDefault="00896DD1" w:rsidP="00896DD1">
      <w:pPr>
        <w:tabs>
          <w:tab w:val="left" w:pos="720"/>
          <w:tab w:val="left" w:pos="1440"/>
          <w:tab w:val="left" w:pos="2160"/>
          <w:tab w:val="left" w:pos="2880"/>
          <w:tab w:val="left" w:pos="3600"/>
          <w:tab w:val="left" w:pos="4320"/>
          <w:tab w:val="left" w:pos="5040"/>
          <w:tab w:val="left" w:pos="5715"/>
        </w:tabs>
        <w:ind w:left="2160"/>
      </w:pPr>
      <w:r>
        <w:t>-The Feelings</w:t>
      </w:r>
      <w:r>
        <w:rPr>
          <w:i/>
        </w:rPr>
        <w:tab/>
      </w:r>
    </w:p>
    <w:p w14:paraId="5B7A5BB0" w14:textId="77777777" w:rsidR="000E6F45" w:rsidRDefault="000E6F45" w:rsidP="000E6F45">
      <w:pPr>
        <w:ind w:left="2160"/>
      </w:pPr>
      <w:r>
        <w:t>-Sociality and Sympathy</w:t>
      </w:r>
    </w:p>
    <w:p w14:paraId="001C4DA7" w14:textId="77777777" w:rsidR="000E6F45" w:rsidRDefault="000E6F45" w:rsidP="000E6F45">
      <w:pPr>
        <w:ind w:left="2160"/>
      </w:pPr>
      <w:r>
        <w:t>-Altruistic Sentiments</w:t>
      </w:r>
    </w:p>
    <w:p w14:paraId="58DBA38F" w14:textId="77777777" w:rsidR="00B63DCE" w:rsidRDefault="00B63DCE" w:rsidP="00B63DCE"/>
    <w:p w14:paraId="7D1E7F03" w14:textId="77777777" w:rsidR="009D26D3" w:rsidRDefault="009D26D3" w:rsidP="00B63DCE">
      <w:pPr>
        <w:ind w:left="2160" w:hanging="720"/>
      </w:pPr>
      <w:r>
        <w:t>Optional:</w:t>
      </w:r>
    </w:p>
    <w:p w14:paraId="15FB8B0E" w14:textId="77777777" w:rsidR="006C6873" w:rsidRPr="00F04B50" w:rsidRDefault="00B63DCE" w:rsidP="009D26D3">
      <w:pPr>
        <w:ind w:left="2160" w:hanging="720"/>
      </w:pPr>
      <w:r w:rsidRPr="00F04B50">
        <w:t xml:space="preserve">Vanessa Ryan, “Reading the Mind: From George Eliot's Fiction to James Sully's Psychology” </w:t>
      </w:r>
    </w:p>
    <w:p w14:paraId="6E126064" w14:textId="77777777" w:rsidR="006C6873" w:rsidRPr="00F04B50" w:rsidRDefault="006C6873" w:rsidP="006C6873"/>
    <w:p w14:paraId="5208C108" w14:textId="77777777" w:rsidR="000E6F45" w:rsidRDefault="000E6F45" w:rsidP="00C311ED"/>
    <w:p w14:paraId="34E22E8B" w14:textId="77777777" w:rsidR="00C311ED" w:rsidRDefault="00C311ED" w:rsidP="00C311ED">
      <w:r>
        <w:t>2/10:</w:t>
      </w:r>
    </w:p>
    <w:p w14:paraId="64204DC8" w14:textId="77777777" w:rsidR="00C311ED" w:rsidRPr="00E62520" w:rsidRDefault="00C311ED" w:rsidP="00896DD1">
      <w:pPr>
        <w:ind w:left="1440"/>
      </w:pPr>
      <w:r>
        <w:t xml:space="preserve">George Eliot, </w:t>
      </w:r>
      <w:r>
        <w:rPr>
          <w:i/>
        </w:rPr>
        <w:t xml:space="preserve">Daniel </w:t>
      </w:r>
      <w:proofErr w:type="spellStart"/>
      <w:r>
        <w:rPr>
          <w:i/>
        </w:rPr>
        <w:t>Deronda</w:t>
      </w:r>
      <w:proofErr w:type="spellEnd"/>
      <w:r w:rsidR="00E62520">
        <w:t xml:space="preserve"> Book 4</w:t>
      </w:r>
    </w:p>
    <w:p w14:paraId="4654CFD7" w14:textId="77777777" w:rsidR="00620C0D" w:rsidRDefault="00620C0D" w:rsidP="009777C1">
      <w:pPr>
        <w:ind w:left="1440"/>
      </w:pPr>
    </w:p>
    <w:p w14:paraId="3EB6514F" w14:textId="77777777" w:rsidR="00C311ED" w:rsidRPr="00C041B0" w:rsidRDefault="00E529DE" w:rsidP="009777C1">
      <w:pPr>
        <w:ind w:left="1440"/>
      </w:pPr>
      <w:r>
        <w:t xml:space="preserve">T.H. </w:t>
      </w:r>
      <w:r w:rsidR="00C311ED" w:rsidRPr="00C041B0">
        <w:t>Huxley</w:t>
      </w:r>
      <w:r w:rsidR="00C311ED" w:rsidRPr="00C041B0">
        <w:rPr>
          <w:i/>
        </w:rPr>
        <w:t xml:space="preserve">, </w:t>
      </w:r>
      <w:r w:rsidR="00C311ED" w:rsidRPr="00C041B0">
        <w:t>“On the Hypothesis that Animals are Automata, and its History”</w:t>
      </w:r>
    </w:p>
    <w:p w14:paraId="735A143F" w14:textId="77777777" w:rsidR="009D26D3" w:rsidRDefault="009D26D3" w:rsidP="009777C1">
      <w:pPr>
        <w:ind w:left="1440"/>
      </w:pPr>
    </w:p>
    <w:p w14:paraId="61C798D7" w14:textId="77777777" w:rsidR="00C311ED" w:rsidRDefault="00E529DE" w:rsidP="009777C1">
      <w:pPr>
        <w:ind w:left="1440"/>
      </w:pPr>
      <w:r>
        <w:t>John Tyndall, “Science and Man” (</w:t>
      </w:r>
      <w:r w:rsidRPr="00E529DE">
        <w:rPr>
          <w:i/>
        </w:rPr>
        <w:t>Fortnightly Review</w:t>
      </w:r>
      <w:r>
        <w:t xml:space="preserve"> 22 (1877))</w:t>
      </w:r>
    </w:p>
    <w:p w14:paraId="413F55EF" w14:textId="77777777" w:rsidR="009D26D3" w:rsidRDefault="009D26D3" w:rsidP="006C6873">
      <w:pPr>
        <w:ind w:left="1440"/>
      </w:pPr>
    </w:p>
    <w:p w14:paraId="35D085E5" w14:textId="77777777" w:rsidR="00C311ED" w:rsidRPr="00C041B0" w:rsidRDefault="00C311ED" w:rsidP="006C6873">
      <w:pPr>
        <w:ind w:left="1440"/>
      </w:pPr>
      <w:r w:rsidRPr="00C041B0">
        <w:t xml:space="preserve">Lewes, from </w:t>
      </w:r>
      <w:r w:rsidRPr="00C041B0">
        <w:rPr>
          <w:i/>
        </w:rPr>
        <w:t>Problems of Life and Mind: Foundations of a creed; Physical basis of mental life</w:t>
      </w:r>
      <w:r w:rsidRPr="00C041B0">
        <w:t>: i.e., on “</w:t>
      </w:r>
      <w:proofErr w:type="spellStart"/>
      <w:r w:rsidRPr="00C041B0">
        <w:t>bioplasm</w:t>
      </w:r>
      <w:proofErr w:type="spellEnd"/>
      <w:r w:rsidRPr="00C041B0">
        <w:t>,” “</w:t>
      </w:r>
      <w:proofErr w:type="spellStart"/>
      <w:r w:rsidRPr="00C041B0">
        <w:t>plasmode</w:t>
      </w:r>
      <w:proofErr w:type="spellEnd"/>
      <w:r w:rsidRPr="00C041B0">
        <w:t>” or “</w:t>
      </w:r>
      <w:proofErr w:type="spellStart"/>
      <w:r w:rsidRPr="00C041B0">
        <w:t>psychoplasm</w:t>
      </w:r>
      <w:proofErr w:type="spellEnd"/>
      <w:r w:rsidRPr="00C041B0">
        <w:t>” as psychological medium)</w:t>
      </w:r>
      <w:r w:rsidR="006C6873">
        <w:t xml:space="preserve">; </w:t>
      </w:r>
      <w:r w:rsidRPr="00C041B0">
        <w:t>Definition of physiology in volume 3</w:t>
      </w:r>
    </w:p>
    <w:p w14:paraId="1BAD7464" w14:textId="77777777" w:rsidR="009D26D3" w:rsidRDefault="009D26D3" w:rsidP="009777C1">
      <w:pPr>
        <w:pStyle w:val="ListBullet"/>
        <w:numPr>
          <w:ilvl w:val="0"/>
          <w:numId w:val="0"/>
        </w:numPr>
        <w:ind w:left="1800" w:hanging="360"/>
      </w:pPr>
    </w:p>
    <w:p w14:paraId="6856DDC4" w14:textId="77777777" w:rsidR="00263C03" w:rsidRPr="00620C0D" w:rsidRDefault="00263C03" w:rsidP="009777C1">
      <w:pPr>
        <w:pStyle w:val="ListBullet"/>
        <w:numPr>
          <w:ilvl w:val="0"/>
          <w:numId w:val="0"/>
        </w:numPr>
        <w:ind w:left="1800" w:hanging="360"/>
        <w:rPr>
          <w:i/>
        </w:rPr>
      </w:pPr>
      <w:r w:rsidRPr="00C041B0">
        <w:t xml:space="preserve">Sully, review of </w:t>
      </w:r>
      <w:r w:rsidRPr="006C6873">
        <w:rPr>
          <w:i/>
        </w:rPr>
        <w:t>Problems of Life and Mind</w:t>
      </w:r>
      <w:r w:rsidR="00620C0D">
        <w:t xml:space="preserve"> in </w:t>
      </w:r>
      <w:r w:rsidR="00620C0D">
        <w:rPr>
          <w:i/>
        </w:rPr>
        <w:t>Mind</w:t>
      </w:r>
    </w:p>
    <w:p w14:paraId="6786A64E" w14:textId="77777777" w:rsidR="006C6873" w:rsidRDefault="006C6873" w:rsidP="009777C1">
      <w:pPr>
        <w:pStyle w:val="ListBullet"/>
        <w:numPr>
          <w:ilvl w:val="0"/>
          <w:numId w:val="0"/>
        </w:numPr>
        <w:ind w:left="1800" w:hanging="360"/>
      </w:pPr>
    </w:p>
    <w:p w14:paraId="33A6F313" w14:textId="77777777" w:rsidR="009D26D3" w:rsidRDefault="009D26D3" w:rsidP="009777C1">
      <w:pPr>
        <w:pStyle w:val="ListBullet"/>
        <w:numPr>
          <w:ilvl w:val="0"/>
          <w:numId w:val="0"/>
        </w:numPr>
        <w:ind w:left="1800" w:hanging="360"/>
      </w:pPr>
      <w:r>
        <w:t>Optional:</w:t>
      </w:r>
    </w:p>
    <w:p w14:paraId="26C7F998" w14:textId="77777777" w:rsidR="006C6873" w:rsidRDefault="006C6873" w:rsidP="006C6873">
      <w:pPr>
        <w:ind w:left="1440"/>
      </w:pPr>
      <w:proofErr w:type="spellStart"/>
      <w:r>
        <w:t>Shuttleworth</w:t>
      </w:r>
      <w:proofErr w:type="spellEnd"/>
      <w:r>
        <w:t xml:space="preserve">, </w:t>
      </w:r>
      <w:r>
        <w:rPr>
          <w:i/>
        </w:rPr>
        <w:t>George Eliot and Nineteenth-Century Science</w:t>
      </w:r>
    </w:p>
    <w:p w14:paraId="60BEFFF4" w14:textId="77777777" w:rsidR="006C6873" w:rsidRDefault="006C6873" w:rsidP="006C6873">
      <w:pPr>
        <w:ind w:left="1440"/>
      </w:pPr>
      <w:r>
        <w:t>-“Science and Social Thought: The Rise of Organic Theory”</w:t>
      </w:r>
    </w:p>
    <w:p w14:paraId="1A6E1546" w14:textId="77777777" w:rsidR="006C6873" w:rsidRPr="00C041B0" w:rsidRDefault="006C6873" w:rsidP="006C6873">
      <w:pPr>
        <w:pStyle w:val="ListBullet"/>
        <w:numPr>
          <w:ilvl w:val="0"/>
          <w:numId w:val="0"/>
        </w:numPr>
        <w:ind w:left="1800" w:hanging="360"/>
      </w:pPr>
      <w:r>
        <w:t>-“</w:t>
      </w:r>
      <w:r>
        <w:rPr>
          <w:i/>
        </w:rPr>
        <w:t xml:space="preserve">Daniel </w:t>
      </w:r>
      <w:proofErr w:type="spellStart"/>
      <w:r>
        <w:rPr>
          <w:i/>
        </w:rPr>
        <w:t>Deronda</w:t>
      </w:r>
      <w:proofErr w:type="spellEnd"/>
      <w:r>
        <w:t>: Fragmentation and Organic Union”</w:t>
      </w:r>
    </w:p>
    <w:p w14:paraId="0C32EBE9" w14:textId="77777777" w:rsidR="00C311ED" w:rsidRPr="00C041B0" w:rsidRDefault="00C311ED" w:rsidP="009777C1">
      <w:pPr>
        <w:pStyle w:val="ListBullet"/>
        <w:numPr>
          <w:ilvl w:val="0"/>
          <w:numId w:val="0"/>
        </w:numPr>
        <w:ind w:left="-720"/>
      </w:pPr>
    </w:p>
    <w:p w14:paraId="1890F614" w14:textId="77777777" w:rsidR="00C311ED" w:rsidRPr="00C041B0" w:rsidRDefault="00B63DCE" w:rsidP="009777C1">
      <w:pPr>
        <w:pStyle w:val="ListBullet"/>
        <w:numPr>
          <w:ilvl w:val="0"/>
          <w:numId w:val="0"/>
        </w:numPr>
        <w:ind w:left="1800" w:hanging="360"/>
      </w:pPr>
      <w:r>
        <w:t xml:space="preserve">Francis Power </w:t>
      </w:r>
      <w:proofErr w:type="spellStart"/>
      <w:r>
        <w:t>Cobbe</w:t>
      </w:r>
      <w:proofErr w:type="spellEnd"/>
      <w:r>
        <w:t>, Dreams as I</w:t>
      </w:r>
      <w:r w:rsidR="00C311ED" w:rsidRPr="00C041B0">
        <w:t>llustrations as Unconscious Cerebration, M</w:t>
      </w:r>
      <w:r w:rsidR="008F0BC7">
        <w:t>a</w:t>
      </w:r>
      <w:r w:rsidR="00C311ED" w:rsidRPr="00C041B0">
        <w:t>cmillan’s M</w:t>
      </w:r>
      <w:r w:rsidR="008F0BC7">
        <w:t>a</w:t>
      </w:r>
      <w:r w:rsidR="00C311ED" w:rsidRPr="00C041B0">
        <w:t>gazine, 23  1871</w:t>
      </w:r>
    </w:p>
    <w:p w14:paraId="0C3D2C18" w14:textId="77777777" w:rsidR="009D26D3" w:rsidRDefault="009D26D3" w:rsidP="00E529DE">
      <w:pPr>
        <w:ind w:left="1440"/>
      </w:pPr>
    </w:p>
    <w:p w14:paraId="21D14B7E" w14:textId="77777777" w:rsidR="00E529DE" w:rsidRPr="00C041B0" w:rsidRDefault="00E529DE" w:rsidP="00E529DE">
      <w:pPr>
        <w:ind w:left="1440"/>
        <w:rPr>
          <w:i/>
        </w:rPr>
      </w:pPr>
      <w:r w:rsidRPr="00C041B0">
        <w:t>T.H. Huxley</w:t>
      </w:r>
      <w:r w:rsidRPr="00C041B0">
        <w:rPr>
          <w:i/>
        </w:rPr>
        <w:t xml:space="preserve">, </w:t>
      </w:r>
      <w:r w:rsidRPr="00C041B0">
        <w:t xml:space="preserve">“Reflex Actions of the Brain,” in </w:t>
      </w:r>
      <w:r w:rsidRPr="00C041B0">
        <w:rPr>
          <w:i/>
        </w:rPr>
        <w:t>Lessons in Elementary Physiology</w:t>
      </w:r>
    </w:p>
    <w:p w14:paraId="7549F225" w14:textId="77777777" w:rsidR="00C311ED" w:rsidRPr="00C041B0" w:rsidRDefault="00C311ED" w:rsidP="009777C1">
      <w:pPr>
        <w:pStyle w:val="ListBullet"/>
        <w:numPr>
          <w:ilvl w:val="0"/>
          <w:numId w:val="0"/>
        </w:numPr>
        <w:ind w:left="1800" w:hanging="360"/>
      </w:pPr>
    </w:p>
    <w:p w14:paraId="30DB5952" w14:textId="77777777" w:rsidR="00C311ED" w:rsidRDefault="00C311ED" w:rsidP="00C311ED"/>
    <w:p w14:paraId="69FE7D92" w14:textId="77777777" w:rsidR="00C311ED" w:rsidRDefault="00C311ED" w:rsidP="00C311ED">
      <w:r>
        <w:rPr>
          <w:b/>
        </w:rPr>
        <w:t>Week 6</w:t>
      </w:r>
    </w:p>
    <w:p w14:paraId="6324419F" w14:textId="77777777" w:rsidR="00C311ED" w:rsidRDefault="00C311ED" w:rsidP="00C311ED">
      <w:r>
        <w:t>2/15:</w:t>
      </w:r>
    </w:p>
    <w:p w14:paraId="00F66D12" w14:textId="77777777" w:rsidR="00C311ED" w:rsidRPr="00E62520" w:rsidRDefault="00C311ED" w:rsidP="009777C1">
      <w:pPr>
        <w:ind w:left="1440"/>
      </w:pPr>
      <w:r>
        <w:t xml:space="preserve">George Eliot, </w:t>
      </w:r>
      <w:r>
        <w:rPr>
          <w:i/>
        </w:rPr>
        <w:t xml:space="preserve">Daniel </w:t>
      </w:r>
      <w:proofErr w:type="spellStart"/>
      <w:r>
        <w:rPr>
          <w:i/>
        </w:rPr>
        <w:t>Deronda</w:t>
      </w:r>
      <w:proofErr w:type="spellEnd"/>
      <w:r w:rsidR="00E62520">
        <w:t xml:space="preserve"> Books 5-6</w:t>
      </w:r>
    </w:p>
    <w:p w14:paraId="08C30C22" w14:textId="77777777" w:rsidR="00620C0D" w:rsidRDefault="00620C0D" w:rsidP="00F04B50"/>
    <w:p w14:paraId="3DB5177F" w14:textId="77777777" w:rsidR="00C311ED" w:rsidRDefault="00F04B50" w:rsidP="009777C1">
      <w:pPr>
        <w:pStyle w:val="ListBullet"/>
        <w:numPr>
          <w:ilvl w:val="0"/>
          <w:numId w:val="0"/>
        </w:numPr>
        <w:ind w:left="1800" w:hanging="360"/>
      </w:pPr>
      <w:r>
        <w:t xml:space="preserve">Burke, </w:t>
      </w:r>
      <w:r w:rsidRPr="00F04B50">
        <w:rPr>
          <w:i/>
        </w:rPr>
        <w:t>Enquiry</w:t>
      </w:r>
      <w:r>
        <w:t>, “Sympathy, I</w:t>
      </w:r>
      <w:r w:rsidR="00C311ED">
        <w:t>mitation</w:t>
      </w:r>
      <w:r>
        <w:t>, and A</w:t>
      </w:r>
      <w:r w:rsidR="00C311ED">
        <w:t>mbition</w:t>
      </w:r>
      <w:r>
        <w:t>”</w:t>
      </w:r>
    </w:p>
    <w:p w14:paraId="67532961" w14:textId="77777777" w:rsidR="009D26D3" w:rsidRDefault="009D26D3" w:rsidP="009777C1">
      <w:pPr>
        <w:pStyle w:val="ListBullet"/>
        <w:numPr>
          <w:ilvl w:val="0"/>
          <w:numId w:val="0"/>
        </w:numPr>
        <w:ind w:left="1800" w:hanging="360"/>
      </w:pPr>
    </w:p>
    <w:p w14:paraId="7C676645" w14:textId="77777777" w:rsidR="00C311ED" w:rsidRPr="00F04B50" w:rsidRDefault="00C311ED" w:rsidP="009777C1">
      <w:pPr>
        <w:pStyle w:val="ListBullet"/>
        <w:numPr>
          <w:ilvl w:val="0"/>
          <w:numId w:val="0"/>
        </w:numPr>
        <w:ind w:left="1800" w:hanging="360"/>
        <w:rPr>
          <w:i/>
        </w:rPr>
      </w:pPr>
      <w:r>
        <w:t xml:space="preserve">Hume, </w:t>
      </w:r>
      <w:r w:rsidR="00F04B50">
        <w:t>“O</w:t>
      </w:r>
      <w:r>
        <w:t>f</w:t>
      </w:r>
      <w:r w:rsidR="00F04B50">
        <w:t xml:space="preserve"> T</w:t>
      </w:r>
      <w:r>
        <w:t>ragedy</w:t>
      </w:r>
      <w:r w:rsidR="00F04B50">
        <w:t>”</w:t>
      </w:r>
      <w:r w:rsidR="00F04B50">
        <w:rPr>
          <w:i/>
        </w:rPr>
        <w:t xml:space="preserve"> Essays, Moral Political a</w:t>
      </w:r>
      <w:r w:rsidR="00F04B50" w:rsidRPr="00F04B50">
        <w:rPr>
          <w:i/>
        </w:rPr>
        <w:t>nd Literary</w:t>
      </w:r>
    </w:p>
    <w:p w14:paraId="25CB64D2" w14:textId="77777777" w:rsidR="009D26D3" w:rsidRDefault="009D26D3" w:rsidP="009777C1">
      <w:pPr>
        <w:ind w:left="1440"/>
      </w:pPr>
    </w:p>
    <w:p w14:paraId="06E79A98" w14:textId="77777777" w:rsidR="00C311ED" w:rsidRDefault="009777C1" w:rsidP="009777C1">
      <w:pPr>
        <w:ind w:left="1440"/>
        <w:rPr>
          <w:i/>
        </w:rPr>
      </w:pPr>
      <w:r>
        <w:t xml:space="preserve">Lewes, from </w:t>
      </w:r>
      <w:r>
        <w:rPr>
          <w:i/>
        </w:rPr>
        <w:t>Problems of Life and Mind</w:t>
      </w:r>
    </w:p>
    <w:p w14:paraId="7E226593" w14:textId="77777777" w:rsidR="009D26D3" w:rsidRDefault="009D26D3" w:rsidP="009777C1">
      <w:pPr>
        <w:ind w:left="1440"/>
      </w:pPr>
    </w:p>
    <w:p w14:paraId="089FA6A0" w14:textId="77777777" w:rsidR="009777C1" w:rsidRDefault="004B6FFF" w:rsidP="009777C1">
      <w:pPr>
        <w:ind w:left="1440"/>
      </w:pPr>
      <w:r>
        <w:t>Eliot, “The Natural History of German Life” Westminster Review July 1856</w:t>
      </w:r>
    </w:p>
    <w:p w14:paraId="6FC80317" w14:textId="77777777" w:rsidR="004B6FFF" w:rsidRDefault="004B6FFF" w:rsidP="009777C1">
      <w:pPr>
        <w:ind w:left="1440"/>
      </w:pPr>
    </w:p>
    <w:p w14:paraId="672B87AF" w14:textId="77777777" w:rsidR="00C311ED" w:rsidRDefault="00C311ED" w:rsidP="009777C1">
      <w:pPr>
        <w:ind w:left="1440"/>
      </w:pPr>
      <w:r>
        <w:lastRenderedPageBreak/>
        <w:t>Optional:</w:t>
      </w:r>
    </w:p>
    <w:p w14:paraId="0C012802" w14:textId="77777777" w:rsidR="00F04B50" w:rsidRDefault="00F04B50" w:rsidP="009777C1">
      <w:pPr>
        <w:pStyle w:val="ListBullet"/>
        <w:numPr>
          <w:ilvl w:val="0"/>
          <w:numId w:val="0"/>
        </w:numPr>
        <w:ind w:left="1800" w:hanging="360"/>
      </w:pPr>
      <w:r>
        <w:t xml:space="preserve">“Sympathy in </w:t>
      </w:r>
      <w:r w:rsidRPr="00F04B50">
        <w:rPr>
          <w:i/>
        </w:rPr>
        <w:t>Mind</w:t>
      </w:r>
      <w:r>
        <w:t xml:space="preserve"> (1876-1900)” Susan Lanzoni, </w:t>
      </w:r>
      <w:r w:rsidRPr="00F04B50">
        <w:rPr>
          <w:i/>
        </w:rPr>
        <w:t>Journal of the History of Ideas</w:t>
      </w:r>
      <w:r>
        <w:t xml:space="preserve"> (April 2009) </w:t>
      </w:r>
    </w:p>
    <w:p w14:paraId="236889A1" w14:textId="77777777" w:rsidR="009D26D3" w:rsidRDefault="009D26D3" w:rsidP="009777C1">
      <w:pPr>
        <w:pStyle w:val="ListBullet"/>
        <w:numPr>
          <w:ilvl w:val="0"/>
          <w:numId w:val="0"/>
        </w:numPr>
        <w:ind w:left="1800" w:hanging="360"/>
      </w:pPr>
    </w:p>
    <w:p w14:paraId="7C74A21A" w14:textId="77777777" w:rsidR="00C311ED" w:rsidRDefault="00931598" w:rsidP="009777C1">
      <w:pPr>
        <w:pStyle w:val="ListBullet"/>
        <w:numPr>
          <w:ilvl w:val="0"/>
          <w:numId w:val="0"/>
        </w:numPr>
        <w:ind w:left="1800" w:hanging="360"/>
      </w:pPr>
      <w:r>
        <w:t xml:space="preserve">Suzanne </w:t>
      </w:r>
      <w:r w:rsidR="00C311ED">
        <w:t xml:space="preserve">Keen, </w:t>
      </w:r>
      <w:r w:rsidR="00C311ED" w:rsidRPr="00931598">
        <w:rPr>
          <w:i/>
        </w:rPr>
        <w:t>Empathy and the Novel</w:t>
      </w:r>
    </w:p>
    <w:p w14:paraId="217BBDA0" w14:textId="77777777" w:rsidR="009D26D3" w:rsidRDefault="009D26D3" w:rsidP="009777C1">
      <w:pPr>
        <w:pStyle w:val="ListBullet"/>
        <w:numPr>
          <w:ilvl w:val="0"/>
          <w:numId w:val="0"/>
        </w:numPr>
        <w:ind w:left="1800" w:hanging="360"/>
      </w:pPr>
    </w:p>
    <w:p w14:paraId="23267878" w14:textId="77777777" w:rsidR="00C311ED" w:rsidRDefault="00F04B50" w:rsidP="009777C1">
      <w:pPr>
        <w:pStyle w:val="ListBullet"/>
        <w:numPr>
          <w:ilvl w:val="0"/>
          <w:numId w:val="0"/>
        </w:numPr>
        <w:ind w:left="1800" w:hanging="360"/>
      </w:pPr>
      <w:r>
        <w:t>“George Eliot’s Conception of S</w:t>
      </w:r>
      <w:r w:rsidR="00C311ED">
        <w:t>ympathy</w:t>
      </w:r>
      <w:r>
        <w:t xml:space="preserve">,” </w:t>
      </w:r>
      <w:r w:rsidRPr="00F04B50">
        <w:t xml:space="preserve">Elizabeth Deeds </w:t>
      </w:r>
      <w:proofErr w:type="spellStart"/>
      <w:r w:rsidRPr="00F04B50">
        <w:t>Ermarth</w:t>
      </w:r>
      <w:proofErr w:type="spellEnd"/>
      <w:r>
        <w:t xml:space="preserve">, </w:t>
      </w:r>
      <w:r>
        <w:rPr>
          <w:i/>
        </w:rPr>
        <w:t>Nineteenth-Century Fiction</w:t>
      </w:r>
      <w:r>
        <w:t xml:space="preserve"> (1985)</w:t>
      </w:r>
    </w:p>
    <w:p w14:paraId="15E8692A" w14:textId="77777777" w:rsidR="00C311ED" w:rsidRDefault="00C311ED" w:rsidP="00C311ED"/>
    <w:p w14:paraId="1017345F" w14:textId="77777777" w:rsidR="00C311ED" w:rsidRDefault="00C311ED" w:rsidP="00C311ED">
      <w:r>
        <w:t>2/17:</w:t>
      </w:r>
    </w:p>
    <w:p w14:paraId="6540D842" w14:textId="77777777" w:rsidR="00C311ED" w:rsidRPr="00E62520" w:rsidRDefault="00C311ED" w:rsidP="009777C1">
      <w:pPr>
        <w:ind w:left="1440"/>
      </w:pPr>
      <w:r>
        <w:t xml:space="preserve">George Eliot, </w:t>
      </w:r>
      <w:r>
        <w:rPr>
          <w:i/>
        </w:rPr>
        <w:t xml:space="preserve">Daniel </w:t>
      </w:r>
      <w:proofErr w:type="spellStart"/>
      <w:r>
        <w:rPr>
          <w:i/>
        </w:rPr>
        <w:t>Deronda</w:t>
      </w:r>
      <w:proofErr w:type="spellEnd"/>
      <w:r w:rsidR="00E62520">
        <w:t>, Books 7-8</w:t>
      </w:r>
    </w:p>
    <w:p w14:paraId="03B53B37" w14:textId="77777777" w:rsidR="00C311ED" w:rsidRDefault="00C311ED" w:rsidP="009777C1">
      <w:pPr>
        <w:ind w:left="1440"/>
      </w:pPr>
    </w:p>
    <w:p w14:paraId="5AAD5B49" w14:textId="77777777" w:rsidR="00C311ED" w:rsidRPr="00090749" w:rsidRDefault="00C311ED" w:rsidP="009777C1">
      <w:pPr>
        <w:ind w:left="1440"/>
      </w:pPr>
      <w:r>
        <w:t xml:space="preserve">E.S. Dallas, from </w:t>
      </w:r>
      <w:r>
        <w:rPr>
          <w:i/>
        </w:rPr>
        <w:t>The Gay Science</w:t>
      </w:r>
    </w:p>
    <w:p w14:paraId="4793E319" w14:textId="77777777" w:rsidR="009D26D3" w:rsidRDefault="009D26D3" w:rsidP="009777C1">
      <w:pPr>
        <w:pStyle w:val="ListBullet"/>
        <w:numPr>
          <w:ilvl w:val="0"/>
          <w:numId w:val="0"/>
        </w:numPr>
        <w:ind w:left="1800" w:hanging="360"/>
      </w:pPr>
    </w:p>
    <w:p w14:paraId="0F7C1F49" w14:textId="77777777" w:rsidR="00C311ED" w:rsidRDefault="00F04B50" w:rsidP="009777C1">
      <w:pPr>
        <w:pStyle w:val="ListBullet"/>
        <w:numPr>
          <w:ilvl w:val="0"/>
          <w:numId w:val="0"/>
        </w:numPr>
        <w:ind w:left="1800" w:hanging="360"/>
      </w:pPr>
      <w:r>
        <w:t xml:space="preserve">James </w:t>
      </w:r>
      <w:r w:rsidR="00C311ED" w:rsidRPr="0060752B">
        <w:t>Sully</w:t>
      </w:r>
      <w:r w:rsidR="009777C1">
        <w:t>, “</w:t>
      </w:r>
      <w:r w:rsidR="00C311ED">
        <w:t xml:space="preserve">George </w:t>
      </w:r>
      <w:r w:rsidR="0060752B">
        <w:t>Eliot’s Art</w:t>
      </w:r>
      <w:r w:rsidR="009777C1">
        <w:t xml:space="preserve">” </w:t>
      </w:r>
      <w:r w:rsidR="009777C1" w:rsidRPr="009777C1">
        <w:rPr>
          <w:i/>
        </w:rPr>
        <w:t>M</w:t>
      </w:r>
      <w:r w:rsidR="00C311ED" w:rsidRPr="009777C1">
        <w:rPr>
          <w:i/>
        </w:rPr>
        <w:t>ind</w:t>
      </w:r>
      <w:r w:rsidR="00C311ED">
        <w:t xml:space="preserve"> 1882</w:t>
      </w:r>
    </w:p>
    <w:p w14:paraId="27C8E7E5" w14:textId="77777777" w:rsidR="009D26D3" w:rsidRDefault="009D26D3" w:rsidP="00620C0D">
      <w:pPr>
        <w:tabs>
          <w:tab w:val="left" w:pos="6330"/>
        </w:tabs>
        <w:ind w:left="1440"/>
      </w:pPr>
    </w:p>
    <w:p w14:paraId="617514C1" w14:textId="77777777" w:rsidR="00F56268" w:rsidRPr="00B30A35" w:rsidRDefault="00F04B50" w:rsidP="00620C0D">
      <w:pPr>
        <w:tabs>
          <w:tab w:val="left" w:pos="6330"/>
        </w:tabs>
        <w:ind w:left="1440"/>
      </w:pPr>
      <w:r>
        <w:t xml:space="preserve">Sully, “Art and Psychology,” </w:t>
      </w:r>
      <w:r w:rsidR="00F56268" w:rsidRPr="00F04B50">
        <w:rPr>
          <w:i/>
        </w:rPr>
        <w:t>Mind</w:t>
      </w:r>
      <w:r w:rsidR="00F56268" w:rsidRPr="00B30A35">
        <w:t xml:space="preserve"> 1876</w:t>
      </w:r>
      <w:r w:rsidR="00620C0D">
        <w:tab/>
      </w:r>
    </w:p>
    <w:p w14:paraId="63AA24C6" w14:textId="77777777" w:rsidR="00D0664E" w:rsidRDefault="00D0664E" w:rsidP="009777C1">
      <w:pPr>
        <w:ind w:left="1440"/>
      </w:pPr>
    </w:p>
    <w:p w14:paraId="1151B904" w14:textId="77777777" w:rsidR="009D26D3" w:rsidRDefault="009D26D3" w:rsidP="009777C1">
      <w:pPr>
        <w:ind w:left="1440"/>
      </w:pPr>
      <w:r>
        <w:t>Optional:</w:t>
      </w:r>
    </w:p>
    <w:p w14:paraId="07339650" w14:textId="77777777" w:rsidR="00A42A9D" w:rsidRDefault="00A42A9D" w:rsidP="00A42A9D">
      <w:pPr>
        <w:ind w:left="1440"/>
      </w:pPr>
      <w:r>
        <w:t xml:space="preserve">Jill </w:t>
      </w:r>
      <w:proofErr w:type="spellStart"/>
      <w:r>
        <w:t>Matus</w:t>
      </w:r>
      <w:proofErr w:type="spellEnd"/>
      <w:r>
        <w:t>, “Overwhelming emotion and psychic shock in George Eliot’s</w:t>
      </w:r>
    </w:p>
    <w:p w14:paraId="611A35F4" w14:textId="77777777" w:rsidR="00A42A9D" w:rsidRDefault="00A42A9D" w:rsidP="00A42A9D">
      <w:pPr>
        <w:ind w:left="2880" w:hanging="720"/>
      </w:pPr>
      <w:r w:rsidRPr="0043518F">
        <w:rPr>
          <w:i/>
        </w:rPr>
        <w:t>The Lifted Veil</w:t>
      </w:r>
      <w:r>
        <w:t xml:space="preserve"> and </w:t>
      </w:r>
      <w:r w:rsidRPr="0043518F">
        <w:rPr>
          <w:i/>
        </w:rPr>
        <w:t xml:space="preserve">Daniel </w:t>
      </w:r>
      <w:proofErr w:type="spellStart"/>
      <w:r w:rsidRPr="0043518F">
        <w:rPr>
          <w:i/>
        </w:rPr>
        <w:t>Deronda</w:t>
      </w:r>
      <w:proofErr w:type="spellEnd"/>
      <w:r>
        <w:t>”</w:t>
      </w:r>
    </w:p>
    <w:p w14:paraId="4594C900" w14:textId="77777777" w:rsidR="00A42A9D" w:rsidRPr="009777C1" w:rsidRDefault="00A42A9D" w:rsidP="00A42A9D">
      <w:pPr>
        <w:ind w:left="1440"/>
      </w:pPr>
    </w:p>
    <w:p w14:paraId="77EFEC66" w14:textId="77777777" w:rsidR="00C311ED" w:rsidRDefault="00C311ED" w:rsidP="009777C1">
      <w:pPr>
        <w:ind w:left="1440"/>
      </w:pPr>
      <w:r>
        <w:t>Gillian Beer, “Origins and Oblivion in Victorian Literature”</w:t>
      </w:r>
    </w:p>
    <w:p w14:paraId="4A4CF85E" w14:textId="77777777" w:rsidR="00C311ED" w:rsidRDefault="00C311ED" w:rsidP="009777C1">
      <w:pPr>
        <w:ind w:left="1440"/>
      </w:pPr>
    </w:p>
    <w:p w14:paraId="05E11CF9" w14:textId="77777777" w:rsidR="00C311ED" w:rsidRPr="009777C1" w:rsidRDefault="009777C1" w:rsidP="009777C1">
      <w:pPr>
        <w:ind w:left="1440"/>
        <w:rPr>
          <w:i/>
        </w:rPr>
      </w:pPr>
      <w:r>
        <w:t xml:space="preserve">Nicholas </w:t>
      </w:r>
      <w:r w:rsidR="00C311ED">
        <w:t>Dames</w:t>
      </w:r>
      <w:r>
        <w:rPr>
          <w:i/>
        </w:rPr>
        <w:t xml:space="preserve">, The Physiology of the Novel </w:t>
      </w:r>
    </w:p>
    <w:p w14:paraId="2821225F" w14:textId="77777777" w:rsidR="00C311ED" w:rsidRDefault="00C311ED" w:rsidP="00896DD1">
      <w:pPr>
        <w:pStyle w:val="ListBullet"/>
        <w:numPr>
          <w:ilvl w:val="0"/>
          <w:numId w:val="0"/>
        </w:numPr>
        <w:ind w:left="2520" w:hanging="360"/>
      </w:pPr>
    </w:p>
    <w:p w14:paraId="1A306CE8" w14:textId="77777777" w:rsidR="00C311ED" w:rsidRPr="00920259" w:rsidRDefault="00C311ED" w:rsidP="00C311ED">
      <w:pPr>
        <w:pStyle w:val="ListBullet"/>
        <w:numPr>
          <w:ilvl w:val="0"/>
          <w:numId w:val="0"/>
        </w:numPr>
        <w:ind w:left="360" w:hanging="360"/>
        <w:jc w:val="center"/>
        <w:rPr>
          <w:b/>
        </w:rPr>
      </w:pPr>
      <w:r w:rsidRPr="00920259">
        <w:rPr>
          <w:b/>
        </w:rPr>
        <w:t>**2/19: 6-8 page paper due via email from those not writing a</w:t>
      </w:r>
      <w:r w:rsidR="00F04B50" w:rsidRPr="00920259">
        <w:rPr>
          <w:b/>
        </w:rPr>
        <w:t xml:space="preserve"> 20</w:t>
      </w:r>
      <w:r w:rsidRPr="00920259">
        <w:rPr>
          <w:b/>
        </w:rPr>
        <w:t>-25pp. final paper.**</w:t>
      </w:r>
    </w:p>
    <w:p w14:paraId="4ECEC451" w14:textId="77777777" w:rsidR="00C311ED" w:rsidRDefault="00C311ED" w:rsidP="00C311ED"/>
    <w:p w14:paraId="6D4E2E91" w14:textId="77777777" w:rsidR="00C311ED" w:rsidRDefault="00C311ED" w:rsidP="00C311ED">
      <w:r>
        <w:rPr>
          <w:b/>
        </w:rPr>
        <w:t>Week 7</w:t>
      </w:r>
    </w:p>
    <w:p w14:paraId="6B5D5407" w14:textId="77777777" w:rsidR="00C311ED" w:rsidRDefault="00C311ED" w:rsidP="00C311ED">
      <w:r>
        <w:t>2/22:</w:t>
      </w:r>
    </w:p>
    <w:p w14:paraId="766D8B59" w14:textId="77777777" w:rsidR="00C311ED" w:rsidRPr="0008163C" w:rsidRDefault="00C311ED" w:rsidP="009777C1">
      <w:pPr>
        <w:ind w:left="1440"/>
      </w:pPr>
      <w:r>
        <w:t xml:space="preserve">Robert Louis Stevenson, </w:t>
      </w:r>
      <w:r>
        <w:rPr>
          <w:i/>
        </w:rPr>
        <w:t>Strange Case of Dr. Jekyll and Mr. Hyde</w:t>
      </w:r>
      <w:r w:rsidR="0008163C">
        <w:rPr>
          <w:i/>
        </w:rPr>
        <w:t xml:space="preserve"> </w:t>
      </w:r>
      <w:r w:rsidR="0008163C">
        <w:t>(1886)</w:t>
      </w:r>
    </w:p>
    <w:p w14:paraId="6387CA71" w14:textId="77777777" w:rsidR="00C311ED" w:rsidRDefault="00293A7C" w:rsidP="00293A7C">
      <w:pPr>
        <w:tabs>
          <w:tab w:val="left" w:pos="6495"/>
        </w:tabs>
        <w:ind w:left="1440"/>
      </w:pPr>
      <w:r>
        <w:tab/>
      </w:r>
    </w:p>
    <w:p w14:paraId="6B6E4DA7" w14:textId="77777777" w:rsidR="00C311ED" w:rsidRPr="009777C1" w:rsidRDefault="00C311ED" w:rsidP="009777C1">
      <w:pPr>
        <w:ind w:left="1440"/>
      </w:pPr>
      <w:r w:rsidRPr="009777C1">
        <w:t>James Ward</w:t>
      </w:r>
      <w:r w:rsidR="009777C1">
        <w:t>,</w:t>
      </w:r>
      <w:r w:rsidRPr="009777C1">
        <w:t xml:space="preserve"> </w:t>
      </w:r>
      <w:r w:rsidR="009777C1">
        <w:t>“</w:t>
      </w:r>
      <w:r w:rsidRPr="009777C1">
        <w:t xml:space="preserve"> Psychology</w:t>
      </w:r>
      <w:r w:rsidR="009777C1">
        <w:t>”</w:t>
      </w:r>
      <w:r w:rsidRPr="009777C1">
        <w:t xml:space="preserve"> in </w:t>
      </w:r>
      <w:r w:rsidR="009777C1" w:rsidRPr="00F04B50">
        <w:rPr>
          <w:i/>
        </w:rPr>
        <w:t xml:space="preserve">Encyclopedia </w:t>
      </w:r>
      <w:r w:rsidRPr="00F04B50">
        <w:rPr>
          <w:i/>
        </w:rPr>
        <w:t>Britannica</w:t>
      </w:r>
    </w:p>
    <w:p w14:paraId="01A6027F" w14:textId="77777777" w:rsidR="009D26D3" w:rsidRDefault="009D26D3" w:rsidP="0008163C">
      <w:pPr>
        <w:ind w:left="2160" w:hanging="720"/>
      </w:pPr>
    </w:p>
    <w:p w14:paraId="58BA7B4E" w14:textId="77777777" w:rsidR="00C311ED" w:rsidRPr="009777C1" w:rsidRDefault="00C311ED" w:rsidP="0008163C">
      <w:pPr>
        <w:ind w:left="2160" w:hanging="720"/>
      </w:pPr>
      <w:r w:rsidRPr="009777C1">
        <w:t>Henry Holland</w:t>
      </w:r>
      <w:r w:rsidR="009777C1">
        <w:t>,</w:t>
      </w:r>
      <w:r w:rsidRPr="009777C1">
        <w:t xml:space="preserve"> </w:t>
      </w:r>
      <w:r w:rsidR="00F04B50">
        <w:t>“The Brain as a Double Organ”</w:t>
      </w:r>
      <w:r w:rsidRPr="009777C1">
        <w:t xml:space="preserve"> in </w:t>
      </w:r>
      <w:r w:rsidRPr="009777C1">
        <w:rPr>
          <w:i/>
        </w:rPr>
        <w:t>Chapters on Mental Physiology</w:t>
      </w:r>
      <w:r w:rsidR="00E62520">
        <w:rPr>
          <w:i/>
        </w:rPr>
        <w:t xml:space="preserve"> </w:t>
      </w:r>
      <w:r w:rsidRPr="009777C1">
        <w:t>(1859)</w:t>
      </w:r>
    </w:p>
    <w:p w14:paraId="05194FE2" w14:textId="77777777" w:rsidR="009D26D3" w:rsidRDefault="009D26D3" w:rsidP="009777C1">
      <w:pPr>
        <w:ind w:left="1440"/>
      </w:pPr>
    </w:p>
    <w:p w14:paraId="371A494C" w14:textId="77777777" w:rsidR="00C311ED" w:rsidRPr="009777C1" w:rsidRDefault="00C311ED" w:rsidP="009777C1">
      <w:pPr>
        <w:ind w:left="1440"/>
      </w:pPr>
      <w:r w:rsidRPr="009777C1">
        <w:t>F.W.H.</w:t>
      </w:r>
      <w:r w:rsidR="009777C1">
        <w:t xml:space="preserve"> M</w:t>
      </w:r>
      <w:r w:rsidRPr="009777C1">
        <w:t>yers,</w:t>
      </w:r>
      <w:r w:rsidR="009777C1">
        <w:t xml:space="preserve"> “Multiplex P</w:t>
      </w:r>
      <w:r w:rsidRPr="009777C1">
        <w:t>ersonality</w:t>
      </w:r>
      <w:r w:rsidR="009777C1">
        <w:t>”</w:t>
      </w:r>
    </w:p>
    <w:p w14:paraId="067ACB4B" w14:textId="77777777" w:rsidR="009D26D3" w:rsidRDefault="009D26D3" w:rsidP="009777C1">
      <w:pPr>
        <w:ind w:left="1440"/>
      </w:pPr>
    </w:p>
    <w:p w14:paraId="2FD5B831" w14:textId="77777777" w:rsidR="009777C1" w:rsidRDefault="00C311ED" w:rsidP="009777C1">
      <w:pPr>
        <w:ind w:left="1440"/>
      </w:pPr>
      <w:r w:rsidRPr="009777C1">
        <w:t>A.T. Myers</w:t>
      </w:r>
      <w:r w:rsidR="00E62520">
        <w:t>, “Psychological Ret</w:t>
      </w:r>
      <w:r w:rsidRPr="009777C1">
        <w:t>rospect</w:t>
      </w:r>
      <w:r w:rsidR="00E62520">
        <w:t>,</w:t>
      </w:r>
      <w:r w:rsidRPr="009777C1">
        <w:t>”</w:t>
      </w:r>
      <w:r w:rsidR="00E62520">
        <w:t xml:space="preserve"> January</w:t>
      </w:r>
      <w:r w:rsidR="00E62520" w:rsidRPr="009777C1">
        <w:t xml:space="preserve"> 1886</w:t>
      </w:r>
    </w:p>
    <w:p w14:paraId="3507EF44" w14:textId="77777777" w:rsidR="009D26D3" w:rsidRDefault="009D26D3" w:rsidP="009777C1">
      <w:pPr>
        <w:ind w:left="1440"/>
      </w:pPr>
    </w:p>
    <w:p w14:paraId="0C72D7C7" w14:textId="77777777" w:rsidR="00B30A35" w:rsidRDefault="00C311ED" w:rsidP="009777C1">
      <w:pPr>
        <w:ind w:left="1440"/>
      </w:pPr>
      <w:r w:rsidRPr="009777C1">
        <w:t>Sully</w:t>
      </w:r>
      <w:r w:rsidR="009777C1">
        <w:t>,</w:t>
      </w:r>
      <w:r w:rsidRPr="009777C1">
        <w:t xml:space="preserve"> from </w:t>
      </w:r>
      <w:r w:rsidR="00B30A35">
        <w:rPr>
          <w:i/>
        </w:rPr>
        <w:t>Sensation a</w:t>
      </w:r>
      <w:r w:rsidR="009777C1" w:rsidRPr="009777C1">
        <w:rPr>
          <w:i/>
        </w:rPr>
        <w:t>nd Intuition</w:t>
      </w:r>
      <w:r w:rsidRPr="009777C1">
        <w:t xml:space="preserve">: </w:t>
      </w:r>
    </w:p>
    <w:p w14:paraId="2CCC9921" w14:textId="77777777" w:rsidR="00C311ED" w:rsidRPr="009777C1" w:rsidRDefault="00B30A35" w:rsidP="00E62520">
      <w:pPr>
        <w:ind w:left="2160"/>
      </w:pPr>
      <w:r>
        <w:t>-The R</w:t>
      </w:r>
      <w:r w:rsidR="00C311ED" w:rsidRPr="009777C1">
        <w:t>elation of</w:t>
      </w:r>
      <w:r>
        <w:t xml:space="preserve"> the Evolutionist H</w:t>
      </w:r>
      <w:r w:rsidR="00C311ED" w:rsidRPr="009777C1">
        <w:t>ypothesis</w:t>
      </w:r>
    </w:p>
    <w:p w14:paraId="401B446E" w14:textId="77777777" w:rsidR="00C311ED" w:rsidRDefault="009777C1" w:rsidP="00620C0D">
      <w:pPr>
        <w:tabs>
          <w:tab w:val="left" w:pos="2985"/>
          <w:tab w:val="left" w:pos="3780"/>
        </w:tabs>
        <w:ind w:left="1440"/>
      </w:pPr>
      <w:r>
        <w:tab/>
      </w:r>
      <w:r w:rsidR="00620C0D">
        <w:tab/>
      </w:r>
    </w:p>
    <w:p w14:paraId="711D07B3" w14:textId="77777777" w:rsidR="00C311ED" w:rsidRDefault="00C311ED" w:rsidP="009777C1">
      <w:pPr>
        <w:ind w:left="1440"/>
      </w:pPr>
      <w:r>
        <w:t>Optional:</w:t>
      </w:r>
    </w:p>
    <w:p w14:paraId="01BD52C5" w14:textId="77777777" w:rsidR="00C311ED" w:rsidRDefault="00E62520" w:rsidP="009777C1">
      <w:pPr>
        <w:pStyle w:val="ListBullet"/>
        <w:numPr>
          <w:ilvl w:val="0"/>
          <w:numId w:val="0"/>
        </w:numPr>
        <w:ind w:left="1800" w:hanging="360"/>
      </w:pPr>
      <w:r>
        <w:lastRenderedPageBreak/>
        <w:t>Michael Davis, “</w:t>
      </w:r>
      <w:r w:rsidR="00C311ED">
        <w:t>Incongruous Com</w:t>
      </w:r>
      <w:r>
        <w:t>pounds: R</w:t>
      </w:r>
      <w:r w:rsidR="00C311ED">
        <w:t>ereading J</w:t>
      </w:r>
      <w:r>
        <w:t>ekyll</w:t>
      </w:r>
      <w:r w:rsidR="00C311ED">
        <w:t xml:space="preserve"> and H</w:t>
      </w:r>
      <w:r>
        <w:t>yde</w:t>
      </w:r>
      <w:r w:rsidR="00C311ED">
        <w:t xml:space="preserve"> and L</w:t>
      </w:r>
      <w:r>
        <w:t>ate-</w:t>
      </w:r>
      <w:r w:rsidR="00C311ED">
        <w:t>V</w:t>
      </w:r>
      <w:r>
        <w:t>ictorian</w:t>
      </w:r>
      <w:r w:rsidR="00C311ED">
        <w:t xml:space="preserve"> Psychology</w:t>
      </w:r>
      <w:r>
        <w:t>”</w:t>
      </w:r>
      <w:r w:rsidR="00C311ED">
        <w:t xml:space="preserve"> </w:t>
      </w:r>
      <w:r>
        <w:rPr>
          <w:i/>
        </w:rPr>
        <w:t>Journal of Victorian Culture</w:t>
      </w:r>
      <w:r w:rsidR="00C311ED">
        <w:t xml:space="preserve"> 2006</w:t>
      </w:r>
    </w:p>
    <w:p w14:paraId="571D030B" w14:textId="77777777" w:rsidR="009D26D3" w:rsidRDefault="009D26D3" w:rsidP="009777C1">
      <w:pPr>
        <w:pStyle w:val="ListBullet"/>
        <w:numPr>
          <w:ilvl w:val="0"/>
          <w:numId w:val="0"/>
        </w:numPr>
        <w:ind w:left="1800" w:hanging="360"/>
      </w:pPr>
    </w:p>
    <w:p w14:paraId="0F0A8EAC" w14:textId="77777777" w:rsidR="00C311ED" w:rsidRDefault="00E62520" w:rsidP="009777C1">
      <w:pPr>
        <w:pStyle w:val="ListBullet"/>
        <w:numPr>
          <w:ilvl w:val="0"/>
          <w:numId w:val="0"/>
        </w:numPr>
        <w:ind w:left="1800" w:hanging="360"/>
      </w:pPr>
      <w:r>
        <w:t>Anne Stiles, “</w:t>
      </w:r>
      <w:r w:rsidR="00F04B50">
        <w:t>Robert Louis Stevenson’s</w:t>
      </w:r>
      <w:r w:rsidR="00F04B50" w:rsidRPr="00F04B50">
        <w:rPr>
          <w:i/>
        </w:rPr>
        <w:t xml:space="preserve"> Jekyll a</w:t>
      </w:r>
      <w:r w:rsidR="00C311ED" w:rsidRPr="00F04B50">
        <w:rPr>
          <w:i/>
        </w:rPr>
        <w:t>nd H</w:t>
      </w:r>
      <w:r w:rsidR="00F04B50" w:rsidRPr="00F04B50">
        <w:rPr>
          <w:i/>
        </w:rPr>
        <w:t>yde</w:t>
      </w:r>
      <w:r w:rsidR="00C311ED">
        <w:t xml:space="preserve"> and the Double Brain</w:t>
      </w:r>
      <w:r>
        <w:t>,”</w:t>
      </w:r>
      <w:r w:rsidR="00C311ED">
        <w:t xml:space="preserve"> </w:t>
      </w:r>
      <w:r>
        <w:rPr>
          <w:i/>
        </w:rPr>
        <w:t>Studies in English Literature</w:t>
      </w:r>
      <w:r>
        <w:t>,</w:t>
      </w:r>
      <w:r w:rsidR="00C311ED">
        <w:t xml:space="preserve"> 2006</w:t>
      </w:r>
    </w:p>
    <w:p w14:paraId="23102684" w14:textId="77777777" w:rsidR="009D26D3" w:rsidRDefault="009D26D3" w:rsidP="00F04B50">
      <w:pPr>
        <w:pStyle w:val="ListBullet"/>
        <w:numPr>
          <w:ilvl w:val="0"/>
          <w:numId w:val="0"/>
        </w:numPr>
        <w:ind w:left="2160" w:hanging="720"/>
      </w:pPr>
    </w:p>
    <w:p w14:paraId="3DA25B1D" w14:textId="77777777" w:rsidR="00C311ED" w:rsidRDefault="00263BC5" w:rsidP="00F04B50">
      <w:pPr>
        <w:pStyle w:val="ListBullet"/>
        <w:numPr>
          <w:ilvl w:val="0"/>
          <w:numId w:val="0"/>
        </w:numPr>
        <w:ind w:left="2160" w:hanging="720"/>
      </w:pPr>
      <w:r>
        <w:t>Ed Block, J</w:t>
      </w:r>
      <w:r w:rsidR="00E62520">
        <w:t>r</w:t>
      </w:r>
      <w:r>
        <w:t>.</w:t>
      </w:r>
      <w:r w:rsidR="00E62520">
        <w:t>, “J</w:t>
      </w:r>
      <w:r w:rsidR="00C311ED">
        <w:t xml:space="preserve">ames </w:t>
      </w:r>
      <w:r w:rsidR="00E62520">
        <w:t>S</w:t>
      </w:r>
      <w:r w:rsidR="00C311ED">
        <w:t xml:space="preserve">ully, </w:t>
      </w:r>
      <w:r w:rsidR="00E62520">
        <w:t xml:space="preserve">Evolutionary Psychology, and Late-Victorian Gothic Fiction”  </w:t>
      </w:r>
      <w:r w:rsidR="00E62520">
        <w:rPr>
          <w:i/>
        </w:rPr>
        <w:t>Victorian Studies</w:t>
      </w:r>
      <w:r w:rsidR="00C311ED">
        <w:t xml:space="preserve"> 1982</w:t>
      </w:r>
    </w:p>
    <w:p w14:paraId="188E341D" w14:textId="77777777" w:rsidR="009D26D3" w:rsidRDefault="009D26D3" w:rsidP="00F04B50">
      <w:pPr>
        <w:pStyle w:val="ListBullet"/>
        <w:numPr>
          <w:ilvl w:val="0"/>
          <w:numId w:val="0"/>
        </w:numPr>
        <w:ind w:left="2160" w:hanging="720"/>
      </w:pPr>
    </w:p>
    <w:p w14:paraId="22720871" w14:textId="77777777" w:rsidR="00C311ED" w:rsidRDefault="00E62520" w:rsidP="00F04B50">
      <w:pPr>
        <w:pStyle w:val="ListBullet"/>
        <w:numPr>
          <w:ilvl w:val="0"/>
          <w:numId w:val="0"/>
        </w:numPr>
        <w:ind w:left="2160" w:hanging="720"/>
      </w:pPr>
      <w:r>
        <w:t xml:space="preserve">Allen </w:t>
      </w:r>
      <w:proofErr w:type="spellStart"/>
      <w:r>
        <w:t>Macduffie</w:t>
      </w:r>
      <w:proofErr w:type="spellEnd"/>
      <w:r>
        <w:t>, “</w:t>
      </w:r>
      <w:r w:rsidR="00C311ED">
        <w:t>Irreversible Tran</w:t>
      </w:r>
      <w:r>
        <w:t>s</w:t>
      </w:r>
      <w:r w:rsidR="00C311ED">
        <w:t xml:space="preserve">formations: </w:t>
      </w:r>
      <w:r>
        <w:t>Robert Louis Stevenson’s</w:t>
      </w:r>
      <w:r w:rsidR="00C311ED">
        <w:t xml:space="preserve"> J</w:t>
      </w:r>
      <w:r>
        <w:t>ekyll</w:t>
      </w:r>
      <w:r w:rsidR="00C311ED">
        <w:t xml:space="preserve"> and H</w:t>
      </w:r>
      <w:r>
        <w:t>yde</w:t>
      </w:r>
      <w:r w:rsidR="00C311ED">
        <w:t xml:space="preserve"> and Scottish Energy Science</w:t>
      </w:r>
      <w:r>
        <w:t xml:space="preserve">” </w:t>
      </w:r>
      <w:r w:rsidRPr="00E62520">
        <w:rPr>
          <w:i/>
        </w:rPr>
        <w:t>Representations</w:t>
      </w:r>
      <w:r>
        <w:t>,</w:t>
      </w:r>
      <w:r>
        <w:rPr>
          <w:i/>
        </w:rPr>
        <w:t xml:space="preserve"> </w:t>
      </w:r>
      <w:r>
        <w:t>F</w:t>
      </w:r>
      <w:r w:rsidR="00C311ED">
        <w:t>all 2006</w:t>
      </w:r>
    </w:p>
    <w:p w14:paraId="0BBA8A9B" w14:textId="77777777" w:rsidR="00C311ED" w:rsidRDefault="00C311ED" w:rsidP="009777C1"/>
    <w:p w14:paraId="0E640E97" w14:textId="77777777" w:rsidR="00C311ED" w:rsidRDefault="00C311ED" w:rsidP="00C311ED"/>
    <w:p w14:paraId="2F9065C3" w14:textId="77777777" w:rsidR="00C311ED" w:rsidRDefault="00C311ED" w:rsidP="00C311ED">
      <w:r>
        <w:t>2/24:</w:t>
      </w:r>
    </w:p>
    <w:p w14:paraId="519CB870" w14:textId="77777777" w:rsidR="00C311ED" w:rsidRPr="00B30A35" w:rsidRDefault="00C311ED" w:rsidP="00B30A35">
      <w:pPr>
        <w:spacing w:before="240"/>
        <w:ind w:left="1440"/>
      </w:pPr>
      <w:r w:rsidRPr="00B30A35">
        <w:t xml:space="preserve">Robert Louis Stevenson, </w:t>
      </w:r>
      <w:r w:rsidRPr="00B30A35">
        <w:rPr>
          <w:i/>
        </w:rPr>
        <w:t xml:space="preserve">Strange Case of Dr. Jekyll and Mr. Hyde </w:t>
      </w:r>
    </w:p>
    <w:p w14:paraId="045C8F49" w14:textId="77777777" w:rsidR="00B30A35" w:rsidRDefault="00B30A35" w:rsidP="00B30A35">
      <w:pPr>
        <w:ind w:left="1440"/>
      </w:pPr>
    </w:p>
    <w:p w14:paraId="6DF19AE4" w14:textId="77777777" w:rsidR="00C311ED" w:rsidRPr="00B30A35" w:rsidRDefault="00E62520" w:rsidP="00B30A35">
      <w:pPr>
        <w:ind w:left="1440"/>
      </w:pPr>
      <w:proofErr w:type="spellStart"/>
      <w:r>
        <w:t>Theodule</w:t>
      </w:r>
      <w:proofErr w:type="spellEnd"/>
      <w:r>
        <w:t xml:space="preserve"> </w:t>
      </w:r>
      <w:proofErr w:type="spellStart"/>
      <w:r w:rsidR="00C311ED" w:rsidRPr="00B30A35">
        <w:t>Ribot</w:t>
      </w:r>
      <w:proofErr w:type="spellEnd"/>
      <w:r w:rsidR="00B30A35">
        <w:t xml:space="preserve">, </w:t>
      </w:r>
      <w:r>
        <w:t>“</w:t>
      </w:r>
      <w:r w:rsidR="00B30A35">
        <w:t>H</w:t>
      </w:r>
      <w:r w:rsidR="00C311ED" w:rsidRPr="00B30A35">
        <w:t xml:space="preserve">eredity and the Law of </w:t>
      </w:r>
      <w:r>
        <w:t>E</w:t>
      </w:r>
      <w:r w:rsidR="00C311ED" w:rsidRPr="00B30A35">
        <w:t>volution</w:t>
      </w:r>
      <w:r>
        <w:t>”</w:t>
      </w:r>
    </w:p>
    <w:p w14:paraId="68CFFF95" w14:textId="77777777" w:rsidR="009D26D3" w:rsidRDefault="009D26D3" w:rsidP="00B30A35">
      <w:pPr>
        <w:ind w:left="1440"/>
      </w:pPr>
    </w:p>
    <w:p w14:paraId="0E8CE08E" w14:textId="77777777" w:rsidR="00C311ED" w:rsidRPr="00B30A35" w:rsidRDefault="00E62520" w:rsidP="00B30A35">
      <w:pPr>
        <w:ind w:left="1440"/>
      </w:pPr>
      <w:r>
        <w:t xml:space="preserve">Henry </w:t>
      </w:r>
      <w:proofErr w:type="spellStart"/>
      <w:r w:rsidR="00C311ED" w:rsidRPr="00B30A35">
        <w:t>Maudsley</w:t>
      </w:r>
      <w:proofErr w:type="spellEnd"/>
      <w:r w:rsidR="00C311ED" w:rsidRPr="00B30A35">
        <w:t xml:space="preserve">, “Heredity in Health and Disease,” </w:t>
      </w:r>
      <w:r w:rsidR="00C311ED" w:rsidRPr="00E62520">
        <w:rPr>
          <w:i/>
        </w:rPr>
        <w:t>Fortnightly Review</w:t>
      </w:r>
      <w:r w:rsidR="00C311ED" w:rsidRPr="00B30A35">
        <w:t xml:space="preserve"> 45 (1886)</w:t>
      </w:r>
    </w:p>
    <w:p w14:paraId="4D8F70DE" w14:textId="77777777" w:rsidR="009D26D3" w:rsidRDefault="009D26D3" w:rsidP="00E62520">
      <w:pPr>
        <w:tabs>
          <w:tab w:val="left" w:pos="7410"/>
        </w:tabs>
        <w:ind w:left="1440"/>
      </w:pPr>
    </w:p>
    <w:p w14:paraId="12E9C0DB" w14:textId="77777777" w:rsidR="004B6FFF" w:rsidRDefault="00C311ED" w:rsidP="00E62520">
      <w:pPr>
        <w:tabs>
          <w:tab w:val="left" w:pos="7410"/>
        </w:tabs>
        <w:ind w:left="1440"/>
      </w:pPr>
      <w:proofErr w:type="spellStart"/>
      <w:r w:rsidRPr="00B30A35">
        <w:t>Lankester</w:t>
      </w:r>
      <w:proofErr w:type="spellEnd"/>
      <w:r w:rsidRPr="00B30A35">
        <w:t xml:space="preserve">, from </w:t>
      </w:r>
      <w:r w:rsidRPr="00B30A35">
        <w:rPr>
          <w:i/>
        </w:rPr>
        <w:t>Degeneration: A Chapter in Darwinism</w:t>
      </w:r>
    </w:p>
    <w:p w14:paraId="2C983A9F" w14:textId="77777777" w:rsidR="009D26D3" w:rsidRDefault="009D26D3" w:rsidP="00E62520">
      <w:pPr>
        <w:tabs>
          <w:tab w:val="left" w:pos="7410"/>
        </w:tabs>
        <w:ind w:left="1440"/>
      </w:pPr>
    </w:p>
    <w:p w14:paraId="670DADEA" w14:textId="77777777" w:rsidR="00C311ED" w:rsidRPr="00B30A35" w:rsidRDefault="004B6FFF" w:rsidP="00E62520">
      <w:pPr>
        <w:tabs>
          <w:tab w:val="left" w:pos="7410"/>
        </w:tabs>
        <w:ind w:left="1440"/>
      </w:pPr>
      <w:r>
        <w:t xml:space="preserve">Grant Allen on literature, in </w:t>
      </w:r>
      <w:r>
        <w:rPr>
          <w:i/>
        </w:rPr>
        <w:t>Physiological Aesthetics</w:t>
      </w:r>
      <w:r w:rsidR="00E62520">
        <w:rPr>
          <w:i/>
        </w:rPr>
        <w:tab/>
      </w:r>
    </w:p>
    <w:p w14:paraId="12D5E724" w14:textId="77777777" w:rsidR="00C311ED" w:rsidRDefault="00C311ED" w:rsidP="00C311ED"/>
    <w:p w14:paraId="33111098" w14:textId="77777777" w:rsidR="00C311ED" w:rsidRPr="00896DD1" w:rsidRDefault="00896DD1" w:rsidP="00C311ED">
      <w:pPr>
        <w:rPr>
          <w:b/>
        </w:rPr>
      </w:pPr>
      <w:r w:rsidRPr="00896DD1">
        <w:rPr>
          <w:b/>
        </w:rPr>
        <w:t>Week 8</w:t>
      </w:r>
    </w:p>
    <w:p w14:paraId="30B659C2" w14:textId="77777777" w:rsidR="00C311ED" w:rsidRDefault="00C311ED" w:rsidP="00C311ED">
      <w:r>
        <w:t xml:space="preserve">3/1: </w:t>
      </w:r>
    </w:p>
    <w:p w14:paraId="5E9E2657" w14:textId="77777777" w:rsidR="00C311ED" w:rsidRPr="00B30A35" w:rsidRDefault="00C311ED" w:rsidP="00B30A35">
      <w:pPr>
        <w:ind w:left="1440"/>
      </w:pPr>
      <w:r w:rsidRPr="00B30A35">
        <w:t xml:space="preserve">Henry James, </w:t>
      </w:r>
      <w:r w:rsidRPr="00B30A35">
        <w:rPr>
          <w:i/>
        </w:rPr>
        <w:t>What Maisie Knew</w:t>
      </w:r>
      <w:r w:rsidRPr="00B30A35">
        <w:t xml:space="preserve"> (1897)</w:t>
      </w:r>
    </w:p>
    <w:p w14:paraId="7431C0A7" w14:textId="77777777" w:rsidR="00C311ED" w:rsidRPr="00B30A35" w:rsidRDefault="00C311ED" w:rsidP="00B30A35">
      <w:pPr>
        <w:ind w:left="1440"/>
      </w:pPr>
    </w:p>
    <w:p w14:paraId="33B8B9D5" w14:textId="77777777" w:rsidR="00C311ED" w:rsidRPr="00B30A35" w:rsidRDefault="00C311ED" w:rsidP="00B30A35">
      <w:pPr>
        <w:ind w:left="1440"/>
      </w:pPr>
      <w:r w:rsidRPr="00B30A35">
        <w:t>William James</w:t>
      </w:r>
      <w:r w:rsidR="00B30A35">
        <w:t>, “</w:t>
      </w:r>
      <w:r w:rsidRPr="00B30A35">
        <w:t>On Emotion</w:t>
      </w:r>
      <w:r w:rsidR="00B30A35">
        <w:t>”</w:t>
      </w:r>
    </w:p>
    <w:p w14:paraId="50BE0143" w14:textId="77777777" w:rsidR="009D26D3" w:rsidRDefault="009D26D3" w:rsidP="00B30A35">
      <w:pPr>
        <w:ind w:left="1440"/>
      </w:pPr>
    </w:p>
    <w:p w14:paraId="24433BDC" w14:textId="77777777" w:rsidR="00C311ED" w:rsidRPr="00B30A35" w:rsidRDefault="00F04B50" w:rsidP="00B30A35">
      <w:pPr>
        <w:ind w:left="1440"/>
      </w:pPr>
      <w:r>
        <w:t xml:space="preserve">Sully, on </w:t>
      </w:r>
      <w:r w:rsidR="00C311ED" w:rsidRPr="00B30A35">
        <w:t>Childhood and evolution</w:t>
      </w:r>
    </w:p>
    <w:p w14:paraId="425C3C91" w14:textId="77777777" w:rsidR="009D26D3" w:rsidRDefault="009D26D3" w:rsidP="00B30A35">
      <w:pPr>
        <w:ind w:left="1440"/>
      </w:pPr>
    </w:p>
    <w:p w14:paraId="678C51C0" w14:textId="77777777" w:rsidR="00C311ED" w:rsidRPr="00B30A35" w:rsidRDefault="00F04B50" w:rsidP="00B30A35">
      <w:pPr>
        <w:ind w:left="1440"/>
      </w:pPr>
      <w:proofErr w:type="spellStart"/>
      <w:r>
        <w:t>Romanes</w:t>
      </w:r>
      <w:proofErr w:type="spellEnd"/>
      <w:r>
        <w:t xml:space="preserve">, on </w:t>
      </w:r>
      <w:r w:rsidR="00C311ED" w:rsidRPr="00B30A35">
        <w:t>The Growth of self-</w:t>
      </w:r>
      <w:r w:rsidRPr="00B30A35">
        <w:t>consciousness</w:t>
      </w:r>
    </w:p>
    <w:p w14:paraId="0D29331B" w14:textId="77777777" w:rsidR="009D26D3" w:rsidRDefault="009D26D3" w:rsidP="00F04B50">
      <w:pPr>
        <w:ind w:left="1440"/>
      </w:pPr>
    </w:p>
    <w:p w14:paraId="009A4C0F" w14:textId="77777777" w:rsidR="00C311ED" w:rsidRDefault="00F04B50" w:rsidP="00F04B50">
      <w:pPr>
        <w:ind w:left="1440"/>
      </w:pPr>
      <w:r>
        <w:t xml:space="preserve">Haeckel, on </w:t>
      </w:r>
      <w:r w:rsidR="00C311ED" w:rsidRPr="00B30A35">
        <w:t>Ontogeny and phylogeny</w:t>
      </w:r>
    </w:p>
    <w:p w14:paraId="3A64863C" w14:textId="77777777" w:rsidR="009D26D3" w:rsidRDefault="009D26D3" w:rsidP="00B30A35">
      <w:pPr>
        <w:ind w:left="1440"/>
      </w:pPr>
    </w:p>
    <w:p w14:paraId="3D7E7AC6" w14:textId="77777777" w:rsidR="00C311ED" w:rsidRPr="00B30A35" w:rsidRDefault="00C311ED" w:rsidP="00B30A35">
      <w:pPr>
        <w:ind w:left="1440"/>
      </w:pPr>
      <w:r w:rsidRPr="00B30A35">
        <w:t>Optional:</w:t>
      </w:r>
    </w:p>
    <w:p w14:paraId="3838CE1B" w14:textId="77777777" w:rsidR="00C311ED" w:rsidRPr="00B30A35" w:rsidRDefault="00C311ED" w:rsidP="00931598">
      <w:pPr>
        <w:ind w:left="2160" w:hanging="720"/>
        <w:rPr>
          <w:i/>
        </w:rPr>
      </w:pPr>
      <w:r w:rsidRPr="00B30A35">
        <w:t xml:space="preserve">Sally </w:t>
      </w:r>
      <w:proofErr w:type="spellStart"/>
      <w:r w:rsidRPr="00B30A35">
        <w:t>Shuttleworth</w:t>
      </w:r>
      <w:proofErr w:type="spellEnd"/>
      <w:r w:rsidRPr="00B30A35">
        <w:t>, “Childhood at the fin-de-</w:t>
      </w:r>
      <w:r w:rsidR="00F04B50" w:rsidRPr="00B30A35">
        <w:t>siècle</w:t>
      </w:r>
      <w:r w:rsidRPr="00B30A35">
        <w:t>,” in</w:t>
      </w:r>
      <w:r w:rsidRPr="00B30A35">
        <w:rPr>
          <w:i/>
        </w:rPr>
        <w:t xml:space="preserve"> The Mind of the Child</w:t>
      </w:r>
    </w:p>
    <w:p w14:paraId="7647A2EB" w14:textId="77777777" w:rsidR="009D26D3" w:rsidRDefault="009D26D3" w:rsidP="00931598">
      <w:pPr>
        <w:ind w:left="2160" w:hanging="720"/>
      </w:pPr>
    </w:p>
    <w:p w14:paraId="35420BA8" w14:textId="77777777" w:rsidR="00C311ED" w:rsidRPr="00920259" w:rsidRDefault="00C311ED" w:rsidP="00C311ED">
      <w:pPr>
        <w:jc w:val="center"/>
        <w:rPr>
          <w:b/>
        </w:rPr>
      </w:pPr>
      <w:r w:rsidRPr="00920259">
        <w:rPr>
          <w:b/>
        </w:rPr>
        <w:t xml:space="preserve">**3/1 </w:t>
      </w:r>
      <w:r w:rsidR="009D26D3">
        <w:rPr>
          <w:b/>
        </w:rPr>
        <w:t>F</w:t>
      </w:r>
      <w:r w:rsidRPr="00920259">
        <w:rPr>
          <w:b/>
        </w:rPr>
        <w:t xml:space="preserve">inal paper </w:t>
      </w:r>
      <w:r w:rsidR="009D26D3">
        <w:rPr>
          <w:b/>
        </w:rPr>
        <w:t xml:space="preserve">abstract </w:t>
      </w:r>
      <w:r w:rsidRPr="00920259">
        <w:rPr>
          <w:b/>
        </w:rPr>
        <w:t>due **</w:t>
      </w:r>
    </w:p>
    <w:p w14:paraId="41C5F04B" w14:textId="77777777" w:rsidR="00C311ED" w:rsidRPr="00712B74" w:rsidRDefault="00C311ED" w:rsidP="00C311ED"/>
    <w:p w14:paraId="61A032ED" w14:textId="77777777" w:rsidR="00C311ED" w:rsidRDefault="00C311ED" w:rsidP="00C311ED">
      <w:r>
        <w:t>3/3:</w:t>
      </w:r>
    </w:p>
    <w:p w14:paraId="59CEAB74" w14:textId="77777777" w:rsidR="00C311ED" w:rsidRDefault="00C311ED" w:rsidP="00B30A35">
      <w:pPr>
        <w:ind w:left="1440"/>
        <w:rPr>
          <w:i/>
        </w:rPr>
      </w:pPr>
      <w:r>
        <w:t xml:space="preserve">Henry James, </w:t>
      </w:r>
      <w:r>
        <w:rPr>
          <w:i/>
        </w:rPr>
        <w:t>What Maisie Knew</w:t>
      </w:r>
    </w:p>
    <w:p w14:paraId="6894568F" w14:textId="77777777" w:rsidR="00E62520" w:rsidRDefault="00E62520" w:rsidP="00B30A35">
      <w:pPr>
        <w:ind w:left="1440"/>
      </w:pPr>
      <w:bookmarkStart w:id="0" w:name="_GoBack"/>
      <w:bookmarkEnd w:id="0"/>
    </w:p>
    <w:p w14:paraId="1DC9887D" w14:textId="77777777" w:rsidR="00C311ED" w:rsidRDefault="00C311ED" w:rsidP="00931598">
      <w:pPr>
        <w:ind w:left="2160" w:hanging="720"/>
      </w:pPr>
      <w:r>
        <w:t xml:space="preserve">Lisa Zunshine, “Tracking Minds,” in </w:t>
      </w:r>
      <w:r w:rsidR="00263BC5">
        <w:rPr>
          <w:i/>
        </w:rPr>
        <w:t>Why W</w:t>
      </w:r>
      <w:r>
        <w:rPr>
          <w:i/>
        </w:rPr>
        <w:t>e Read Fiction: Theory of Mind and the Novel</w:t>
      </w:r>
    </w:p>
    <w:p w14:paraId="5785E366" w14:textId="77777777" w:rsidR="00263BC5" w:rsidRPr="00263BC5" w:rsidRDefault="00263BC5" w:rsidP="00931598">
      <w:pPr>
        <w:ind w:left="2160" w:hanging="720"/>
        <w:rPr>
          <w:i/>
        </w:rPr>
      </w:pPr>
      <w:r>
        <w:lastRenderedPageBreak/>
        <w:t xml:space="preserve">William </w:t>
      </w:r>
      <w:proofErr w:type="spellStart"/>
      <w:r>
        <w:t>Flesch</w:t>
      </w:r>
      <w:proofErr w:type="spellEnd"/>
      <w:r>
        <w:t xml:space="preserve">, “How Could an Interest in Fiction Have Evolved?” in </w:t>
      </w:r>
      <w:r>
        <w:rPr>
          <w:i/>
        </w:rPr>
        <w:t xml:space="preserve">Comeuppance: </w:t>
      </w:r>
      <w:r>
        <w:rPr>
          <w:i/>
          <w:iCs/>
        </w:rPr>
        <w:t>Costly Signaling, Altruistic Punishment, and Other Biological Components of Fiction</w:t>
      </w:r>
      <w:r>
        <w:t>.</w:t>
      </w:r>
    </w:p>
    <w:p w14:paraId="46719E8A" w14:textId="77777777" w:rsidR="00C311ED" w:rsidRDefault="00C311ED" w:rsidP="00B30A35">
      <w:pPr>
        <w:ind w:left="1440"/>
        <w:rPr>
          <w:b/>
        </w:rPr>
      </w:pPr>
    </w:p>
    <w:p w14:paraId="0FDBEFD9" w14:textId="77777777" w:rsidR="00C311ED" w:rsidRDefault="00C311ED" w:rsidP="00C311ED">
      <w:pPr>
        <w:rPr>
          <w:b/>
        </w:rPr>
      </w:pPr>
      <w:r>
        <w:rPr>
          <w:b/>
        </w:rPr>
        <w:t>Week 9</w:t>
      </w:r>
    </w:p>
    <w:p w14:paraId="038D17E6" w14:textId="77777777" w:rsidR="00C311ED" w:rsidRDefault="00C311ED" w:rsidP="00C311ED">
      <w:r>
        <w:t>3/8:</w:t>
      </w:r>
    </w:p>
    <w:p w14:paraId="56DA91A5" w14:textId="77777777" w:rsidR="00C311ED" w:rsidRDefault="00C311ED" w:rsidP="00B30A35">
      <w:pPr>
        <w:ind w:left="1440"/>
        <w:rPr>
          <w:i/>
        </w:rPr>
      </w:pPr>
      <w:r>
        <w:t xml:space="preserve">Henry James, </w:t>
      </w:r>
      <w:r>
        <w:rPr>
          <w:i/>
        </w:rPr>
        <w:t>What Maisie Knew</w:t>
      </w:r>
    </w:p>
    <w:p w14:paraId="1A123E89" w14:textId="77777777" w:rsidR="00263BC5" w:rsidRDefault="00263BC5" w:rsidP="00B30A35">
      <w:pPr>
        <w:ind w:left="1440"/>
      </w:pPr>
    </w:p>
    <w:p w14:paraId="48F5CE35" w14:textId="77777777" w:rsidR="00263BC5" w:rsidRPr="00125A61" w:rsidRDefault="00263BC5" w:rsidP="00263BC5">
      <w:pPr>
        <w:ind w:left="1440"/>
        <w:rPr>
          <w:i/>
        </w:rPr>
      </w:pPr>
      <w:r>
        <w:t xml:space="preserve">Alan Palmer, “The Fictional Mind” in </w:t>
      </w:r>
      <w:r>
        <w:rPr>
          <w:i/>
        </w:rPr>
        <w:t>Fictional Minds</w:t>
      </w:r>
    </w:p>
    <w:p w14:paraId="18F4A930" w14:textId="77777777" w:rsidR="009D26D3" w:rsidRDefault="009D26D3" w:rsidP="00263BC5">
      <w:pPr>
        <w:ind w:left="1440"/>
      </w:pPr>
    </w:p>
    <w:p w14:paraId="7D0B596C" w14:textId="77777777" w:rsidR="00263BC5" w:rsidRPr="00FD4C02" w:rsidRDefault="00263BC5" w:rsidP="009D26D3">
      <w:pPr>
        <w:ind w:left="1440"/>
      </w:pPr>
      <w:r>
        <w:t xml:space="preserve">David Herman, “Storytelling and the Sciences of Mind: Cognitive </w:t>
      </w:r>
      <w:proofErr w:type="spellStart"/>
      <w:r>
        <w:t>Narratology</w:t>
      </w:r>
      <w:proofErr w:type="spellEnd"/>
      <w:r>
        <w:t xml:space="preserve">, Discursive Psychology, and Narratives in Face-to-Face Interaction” </w:t>
      </w:r>
      <w:r>
        <w:rPr>
          <w:i/>
        </w:rPr>
        <w:t>Narrative</w:t>
      </w:r>
      <w:r>
        <w:t xml:space="preserve">  15</w:t>
      </w:r>
    </w:p>
    <w:p w14:paraId="37726CE9" w14:textId="77777777" w:rsidR="00C311ED" w:rsidRDefault="00C311ED" w:rsidP="00B30A35">
      <w:pPr>
        <w:ind w:left="1440"/>
      </w:pPr>
    </w:p>
    <w:p w14:paraId="3BC8F70B" w14:textId="77777777" w:rsidR="00C311ED" w:rsidRDefault="00C311ED" w:rsidP="00C311ED">
      <w:pPr>
        <w:jc w:val="center"/>
      </w:pPr>
    </w:p>
    <w:p w14:paraId="27BA3704" w14:textId="77777777" w:rsidR="00C311ED" w:rsidRPr="00920259" w:rsidRDefault="00F04B50" w:rsidP="00C311ED">
      <w:pPr>
        <w:jc w:val="center"/>
        <w:rPr>
          <w:b/>
        </w:rPr>
      </w:pPr>
      <w:r w:rsidRPr="00920259">
        <w:rPr>
          <w:b/>
        </w:rPr>
        <w:t>**</w:t>
      </w:r>
      <w:r w:rsidR="004B6FFF" w:rsidRPr="00920259">
        <w:rPr>
          <w:b/>
        </w:rPr>
        <w:t>3/15</w:t>
      </w:r>
      <w:r w:rsidRPr="00920259">
        <w:rPr>
          <w:b/>
        </w:rPr>
        <w:t>: 14-16 or 20-</w:t>
      </w:r>
      <w:r w:rsidR="00C311ED" w:rsidRPr="00920259">
        <w:rPr>
          <w:b/>
        </w:rPr>
        <w:t>25 pp. paper due via email</w:t>
      </w:r>
      <w:r w:rsidRPr="00920259">
        <w:rPr>
          <w:b/>
        </w:rPr>
        <w:t>**</w:t>
      </w:r>
    </w:p>
    <w:p w14:paraId="2DDD5C03" w14:textId="77777777" w:rsidR="0020388B" w:rsidRDefault="0020388B"/>
    <w:sectPr w:rsidR="00203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C6DB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9531E6"/>
    <w:multiLevelType w:val="hybridMultilevel"/>
    <w:tmpl w:val="6F56A5C8"/>
    <w:lvl w:ilvl="0" w:tplc="CE7889A8">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ED"/>
    <w:rsid w:val="00021DAE"/>
    <w:rsid w:val="0002364D"/>
    <w:rsid w:val="000255FF"/>
    <w:rsid w:val="0008163C"/>
    <w:rsid w:val="000A14D5"/>
    <w:rsid w:val="000E6F45"/>
    <w:rsid w:val="0014726C"/>
    <w:rsid w:val="00147F27"/>
    <w:rsid w:val="001B3480"/>
    <w:rsid w:val="001C6ACC"/>
    <w:rsid w:val="001E589F"/>
    <w:rsid w:val="0020388B"/>
    <w:rsid w:val="00261517"/>
    <w:rsid w:val="00263BC5"/>
    <w:rsid w:val="00263C03"/>
    <w:rsid w:val="00266D9C"/>
    <w:rsid w:val="00293A7C"/>
    <w:rsid w:val="002966E1"/>
    <w:rsid w:val="002A1351"/>
    <w:rsid w:val="002C13BD"/>
    <w:rsid w:val="00313B10"/>
    <w:rsid w:val="0043518F"/>
    <w:rsid w:val="00461ABF"/>
    <w:rsid w:val="004672C4"/>
    <w:rsid w:val="004718A7"/>
    <w:rsid w:val="004B6FFF"/>
    <w:rsid w:val="00565133"/>
    <w:rsid w:val="0060752B"/>
    <w:rsid w:val="00620C0D"/>
    <w:rsid w:val="006A2021"/>
    <w:rsid w:val="006C5F2A"/>
    <w:rsid w:val="006C6873"/>
    <w:rsid w:val="007066DB"/>
    <w:rsid w:val="007135BF"/>
    <w:rsid w:val="007277AD"/>
    <w:rsid w:val="00742AB2"/>
    <w:rsid w:val="00744F0E"/>
    <w:rsid w:val="007E0AEA"/>
    <w:rsid w:val="00801559"/>
    <w:rsid w:val="00846910"/>
    <w:rsid w:val="00850A88"/>
    <w:rsid w:val="0086578C"/>
    <w:rsid w:val="00896DD1"/>
    <w:rsid w:val="008C34E1"/>
    <w:rsid w:val="008C63BF"/>
    <w:rsid w:val="008F0BC7"/>
    <w:rsid w:val="00904F0D"/>
    <w:rsid w:val="00920259"/>
    <w:rsid w:val="00926866"/>
    <w:rsid w:val="00931598"/>
    <w:rsid w:val="009373F5"/>
    <w:rsid w:val="009777C1"/>
    <w:rsid w:val="009D26D3"/>
    <w:rsid w:val="009F4A2A"/>
    <w:rsid w:val="00A42A9D"/>
    <w:rsid w:val="00AA6292"/>
    <w:rsid w:val="00AE5C6A"/>
    <w:rsid w:val="00B04DDE"/>
    <w:rsid w:val="00B05133"/>
    <w:rsid w:val="00B30A35"/>
    <w:rsid w:val="00B63DCE"/>
    <w:rsid w:val="00C041B0"/>
    <w:rsid w:val="00C1092A"/>
    <w:rsid w:val="00C311ED"/>
    <w:rsid w:val="00C51991"/>
    <w:rsid w:val="00C57FB5"/>
    <w:rsid w:val="00C64F98"/>
    <w:rsid w:val="00CE2F4F"/>
    <w:rsid w:val="00CE511B"/>
    <w:rsid w:val="00D0664E"/>
    <w:rsid w:val="00D9046A"/>
    <w:rsid w:val="00D95A2B"/>
    <w:rsid w:val="00DB7ABD"/>
    <w:rsid w:val="00E038CB"/>
    <w:rsid w:val="00E17A89"/>
    <w:rsid w:val="00E529DE"/>
    <w:rsid w:val="00E62520"/>
    <w:rsid w:val="00F04B50"/>
    <w:rsid w:val="00F10CD7"/>
    <w:rsid w:val="00F51F0F"/>
    <w:rsid w:val="00F56268"/>
    <w:rsid w:val="00FB1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F5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E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311ED"/>
    <w:pPr>
      <w:numPr>
        <w:numId w:val="1"/>
      </w:numPr>
      <w:contextualSpacing/>
    </w:pPr>
  </w:style>
  <w:style w:type="character" w:styleId="Hyperlink">
    <w:name w:val="Hyperlink"/>
    <w:basedOn w:val="DefaultParagraphFont"/>
    <w:uiPriority w:val="99"/>
    <w:unhideWhenUsed/>
    <w:rsid w:val="00C64F98"/>
    <w:rPr>
      <w:color w:val="0000FF" w:themeColor="hyperlink"/>
      <w:u w:val="single"/>
    </w:rPr>
  </w:style>
  <w:style w:type="character" w:styleId="CommentReference">
    <w:name w:val="annotation reference"/>
    <w:basedOn w:val="DefaultParagraphFont"/>
    <w:uiPriority w:val="99"/>
    <w:semiHidden/>
    <w:unhideWhenUsed/>
    <w:rsid w:val="00F04B50"/>
    <w:rPr>
      <w:sz w:val="16"/>
      <w:szCs w:val="16"/>
    </w:rPr>
  </w:style>
  <w:style w:type="paragraph" w:styleId="CommentText">
    <w:name w:val="annotation text"/>
    <w:basedOn w:val="Normal"/>
    <w:link w:val="CommentTextChar"/>
    <w:uiPriority w:val="99"/>
    <w:semiHidden/>
    <w:unhideWhenUsed/>
    <w:rsid w:val="00F04B50"/>
    <w:rPr>
      <w:sz w:val="20"/>
      <w:szCs w:val="20"/>
    </w:rPr>
  </w:style>
  <w:style w:type="character" w:customStyle="1" w:styleId="CommentTextChar">
    <w:name w:val="Comment Text Char"/>
    <w:basedOn w:val="DefaultParagraphFont"/>
    <w:link w:val="CommentText"/>
    <w:uiPriority w:val="99"/>
    <w:semiHidden/>
    <w:rsid w:val="00F04B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4B50"/>
    <w:rPr>
      <w:b/>
      <w:bCs/>
    </w:rPr>
  </w:style>
  <w:style w:type="character" w:customStyle="1" w:styleId="CommentSubjectChar">
    <w:name w:val="Comment Subject Char"/>
    <w:basedOn w:val="CommentTextChar"/>
    <w:link w:val="CommentSubject"/>
    <w:uiPriority w:val="99"/>
    <w:semiHidden/>
    <w:rsid w:val="00F04B50"/>
    <w:rPr>
      <w:rFonts w:ascii="Times New Roman" w:hAnsi="Times New Roman"/>
      <w:b/>
      <w:bCs/>
      <w:sz w:val="20"/>
      <w:szCs w:val="20"/>
    </w:rPr>
  </w:style>
  <w:style w:type="paragraph" w:styleId="BalloonText">
    <w:name w:val="Balloon Text"/>
    <w:basedOn w:val="Normal"/>
    <w:link w:val="BalloonTextChar"/>
    <w:uiPriority w:val="99"/>
    <w:semiHidden/>
    <w:unhideWhenUsed/>
    <w:rsid w:val="00F04B50"/>
    <w:rPr>
      <w:rFonts w:ascii="Tahoma" w:hAnsi="Tahoma" w:cs="Tahoma"/>
      <w:sz w:val="16"/>
      <w:szCs w:val="16"/>
    </w:rPr>
  </w:style>
  <w:style w:type="character" w:customStyle="1" w:styleId="BalloonTextChar">
    <w:name w:val="Balloon Text Char"/>
    <w:basedOn w:val="DefaultParagraphFont"/>
    <w:link w:val="BalloonText"/>
    <w:uiPriority w:val="99"/>
    <w:semiHidden/>
    <w:rsid w:val="00F04B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E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311ED"/>
    <w:pPr>
      <w:numPr>
        <w:numId w:val="1"/>
      </w:numPr>
      <w:contextualSpacing/>
    </w:pPr>
  </w:style>
  <w:style w:type="character" w:styleId="Hyperlink">
    <w:name w:val="Hyperlink"/>
    <w:basedOn w:val="DefaultParagraphFont"/>
    <w:uiPriority w:val="99"/>
    <w:unhideWhenUsed/>
    <w:rsid w:val="00C64F98"/>
    <w:rPr>
      <w:color w:val="0000FF" w:themeColor="hyperlink"/>
      <w:u w:val="single"/>
    </w:rPr>
  </w:style>
  <w:style w:type="character" w:styleId="CommentReference">
    <w:name w:val="annotation reference"/>
    <w:basedOn w:val="DefaultParagraphFont"/>
    <w:uiPriority w:val="99"/>
    <w:semiHidden/>
    <w:unhideWhenUsed/>
    <w:rsid w:val="00F04B50"/>
    <w:rPr>
      <w:sz w:val="16"/>
      <w:szCs w:val="16"/>
    </w:rPr>
  </w:style>
  <w:style w:type="paragraph" w:styleId="CommentText">
    <w:name w:val="annotation text"/>
    <w:basedOn w:val="Normal"/>
    <w:link w:val="CommentTextChar"/>
    <w:uiPriority w:val="99"/>
    <w:semiHidden/>
    <w:unhideWhenUsed/>
    <w:rsid w:val="00F04B50"/>
    <w:rPr>
      <w:sz w:val="20"/>
      <w:szCs w:val="20"/>
    </w:rPr>
  </w:style>
  <w:style w:type="character" w:customStyle="1" w:styleId="CommentTextChar">
    <w:name w:val="Comment Text Char"/>
    <w:basedOn w:val="DefaultParagraphFont"/>
    <w:link w:val="CommentText"/>
    <w:uiPriority w:val="99"/>
    <w:semiHidden/>
    <w:rsid w:val="00F04B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4B50"/>
    <w:rPr>
      <w:b/>
      <w:bCs/>
    </w:rPr>
  </w:style>
  <w:style w:type="character" w:customStyle="1" w:styleId="CommentSubjectChar">
    <w:name w:val="Comment Subject Char"/>
    <w:basedOn w:val="CommentTextChar"/>
    <w:link w:val="CommentSubject"/>
    <w:uiPriority w:val="99"/>
    <w:semiHidden/>
    <w:rsid w:val="00F04B50"/>
    <w:rPr>
      <w:rFonts w:ascii="Times New Roman" w:hAnsi="Times New Roman"/>
      <w:b/>
      <w:bCs/>
      <w:sz w:val="20"/>
      <w:szCs w:val="20"/>
    </w:rPr>
  </w:style>
  <w:style w:type="paragraph" w:styleId="BalloonText">
    <w:name w:val="Balloon Text"/>
    <w:basedOn w:val="Normal"/>
    <w:link w:val="BalloonTextChar"/>
    <w:uiPriority w:val="99"/>
    <w:semiHidden/>
    <w:unhideWhenUsed/>
    <w:rsid w:val="00F04B50"/>
    <w:rPr>
      <w:rFonts w:ascii="Tahoma" w:hAnsi="Tahoma" w:cs="Tahoma"/>
      <w:sz w:val="16"/>
      <w:szCs w:val="16"/>
    </w:rPr>
  </w:style>
  <w:style w:type="character" w:customStyle="1" w:styleId="BalloonTextChar">
    <w:name w:val="Balloon Text Char"/>
    <w:basedOn w:val="DefaultParagraphFont"/>
    <w:link w:val="BalloonText"/>
    <w:uiPriority w:val="99"/>
    <w:semiHidden/>
    <w:rsid w:val="00F04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3232">
      <w:bodyDiv w:val="1"/>
      <w:marLeft w:val="0"/>
      <w:marRight w:val="0"/>
      <w:marTop w:val="0"/>
      <w:marBottom w:val="0"/>
      <w:divBdr>
        <w:top w:val="none" w:sz="0" w:space="0" w:color="auto"/>
        <w:left w:val="none" w:sz="0" w:space="0" w:color="auto"/>
        <w:bottom w:val="none" w:sz="0" w:space="0" w:color="auto"/>
        <w:right w:val="none" w:sz="0" w:space="0" w:color="auto"/>
      </w:divBdr>
    </w:div>
    <w:div w:id="17602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stor.org.proxy.uchicag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9</Pages>
  <Words>1911</Words>
  <Characters>10893</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Morgan</dc:creator>
  <cp:lastModifiedBy>Benjamin Morgan</cp:lastModifiedBy>
  <cp:revision>15</cp:revision>
  <cp:lastPrinted>2011-01-11T05:57:00Z</cp:lastPrinted>
  <dcterms:created xsi:type="dcterms:W3CDTF">2010-12-31T17:16:00Z</dcterms:created>
  <dcterms:modified xsi:type="dcterms:W3CDTF">2013-03-28T21:52:00Z</dcterms:modified>
</cp:coreProperties>
</file>