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CC5F9" w14:textId="77777777" w:rsidR="00F8203A" w:rsidRPr="00F8203A" w:rsidRDefault="00F8203A" w:rsidP="00D7226F">
      <w:pPr>
        <w:widowControl w:val="0"/>
        <w:tabs>
          <w:tab w:val="left" w:pos="720"/>
          <w:tab w:val="left" w:pos="1440"/>
          <w:tab w:val="left" w:pos="2160"/>
          <w:tab w:val="left" w:pos="2880"/>
          <w:tab w:val="left" w:pos="3600"/>
          <w:tab w:val="left" w:pos="4320"/>
        </w:tabs>
        <w:autoSpaceDE w:val="0"/>
        <w:autoSpaceDN w:val="0"/>
        <w:adjustRightInd w:val="0"/>
        <w:ind w:firstLine="360"/>
        <w:outlineLvl w:val="0"/>
        <w:rPr>
          <w:rFonts w:ascii="Times New Roman" w:hAnsi="Times New Roman" w:cs="Times New Roman"/>
          <w:b/>
          <w:bCs/>
          <w:sz w:val="24"/>
          <w:szCs w:val="24"/>
        </w:rPr>
      </w:pPr>
      <w:r w:rsidRPr="00F8203A">
        <w:rPr>
          <w:rFonts w:ascii="Times New Roman" w:hAnsi="Times New Roman" w:cs="Times New Roman"/>
          <w:b/>
          <w:bCs/>
          <w:sz w:val="24"/>
          <w:szCs w:val="24"/>
        </w:rPr>
        <w:t>London Program 2012</w:t>
      </w:r>
    </w:p>
    <w:p w14:paraId="1B138F64" w14:textId="77777777" w:rsidR="00F8203A" w:rsidRDefault="00F8203A" w:rsidP="00D7226F">
      <w:pPr>
        <w:widowControl w:val="0"/>
        <w:tabs>
          <w:tab w:val="left" w:pos="720"/>
          <w:tab w:val="left" w:pos="1440"/>
          <w:tab w:val="left" w:pos="2160"/>
          <w:tab w:val="left" w:pos="2880"/>
          <w:tab w:val="left" w:pos="3600"/>
          <w:tab w:val="left" w:pos="4320"/>
        </w:tabs>
        <w:autoSpaceDE w:val="0"/>
        <w:autoSpaceDN w:val="0"/>
        <w:adjustRightInd w:val="0"/>
        <w:ind w:firstLine="360"/>
        <w:outlineLvl w:val="0"/>
        <w:rPr>
          <w:rFonts w:ascii="Times New Roman" w:hAnsi="Times New Roman" w:cs="Times New Roman"/>
          <w:b/>
          <w:bCs/>
          <w:sz w:val="24"/>
          <w:szCs w:val="24"/>
        </w:rPr>
      </w:pPr>
      <w:r w:rsidRPr="00F8203A">
        <w:rPr>
          <w:rFonts w:ascii="Times New Roman" w:hAnsi="Times New Roman" w:cs="Times New Roman"/>
          <w:b/>
          <w:bCs/>
          <w:sz w:val="24"/>
          <w:szCs w:val="24"/>
        </w:rPr>
        <w:t>Professor Benjamin Morgan</w:t>
      </w:r>
    </w:p>
    <w:p w14:paraId="0F8780C7" w14:textId="5C64004D" w:rsidR="00810272" w:rsidRPr="00F8203A" w:rsidRDefault="00810272"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b/>
          <w:bCs/>
          <w:sz w:val="24"/>
          <w:szCs w:val="24"/>
        </w:rPr>
      </w:pPr>
      <w:r>
        <w:rPr>
          <w:rFonts w:ascii="Times New Roman" w:hAnsi="Times New Roman" w:cs="Times New Roman"/>
          <w:b/>
          <w:bCs/>
          <w:sz w:val="24"/>
          <w:szCs w:val="24"/>
        </w:rPr>
        <w:t>bjmorgan@uchicago.edu</w:t>
      </w:r>
    </w:p>
    <w:p w14:paraId="5870B011" w14:textId="77777777" w:rsidR="00F8203A" w:rsidRPr="00F8203A" w:rsidRDefault="00F8203A"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sz w:val="24"/>
          <w:szCs w:val="24"/>
        </w:rPr>
      </w:pPr>
    </w:p>
    <w:p w14:paraId="761F539D" w14:textId="77777777" w:rsidR="00F8203A" w:rsidRPr="00F8203A" w:rsidRDefault="00F8203A" w:rsidP="00D7226F">
      <w:pPr>
        <w:widowControl w:val="0"/>
        <w:tabs>
          <w:tab w:val="left" w:pos="720"/>
          <w:tab w:val="left" w:pos="1440"/>
          <w:tab w:val="left" w:pos="2160"/>
          <w:tab w:val="left" w:pos="2880"/>
          <w:tab w:val="left" w:pos="3600"/>
          <w:tab w:val="left" w:pos="4320"/>
        </w:tabs>
        <w:autoSpaceDE w:val="0"/>
        <w:autoSpaceDN w:val="0"/>
        <w:adjustRightInd w:val="0"/>
        <w:ind w:firstLine="360"/>
        <w:jc w:val="center"/>
        <w:outlineLvl w:val="0"/>
        <w:rPr>
          <w:rFonts w:ascii="Times New Roman" w:hAnsi="Times New Roman" w:cs="Times New Roman"/>
          <w:sz w:val="24"/>
          <w:szCs w:val="24"/>
        </w:rPr>
      </w:pPr>
      <w:r w:rsidRPr="00F8203A">
        <w:rPr>
          <w:rFonts w:ascii="Times New Roman" w:hAnsi="Times New Roman" w:cs="Times New Roman"/>
          <w:b/>
          <w:bCs/>
          <w:sz w:val="24"/>
          <w:szCs w:val="24"/>
        </w:rPr>
        <w:t>Oscar Wilde’s London</w:t>
      </w:r>
    </w:p>
    <w:p w14:paraId="2AD7AD44" w14:textId="77777777" w:rsidR="00F8203A" w:rsidRDefault="00F8203A"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sz w:val="24"/>
          <w:szCs w:val="24"/>
        </w:rPr>
      </w:pPr>
    </w:p>
    <w:p w14:paraId="1A399514" w14:textId="01DD44C9" w:rsidR="00E1268A" w:rsidRDefault="00E1268A" w:rsidP="00E1268A">
      <w:pPr>
        <w:widowControl w:val="0"/>
        <w:tabs>
          <w:tab w:val="left" w:pos="720"/>
          <w:tab w:val="left" w:pos="1440"/>
          <w:tab w:val="left" w:pos="2160"/>
          <w:tab w:val="left" w:pos="2880"/>
          <w:tab w:val="left" w:pos="3600"/>
          <w:tab w:val="left" w:pos="4320"/>
        </w:tabs>
        <w:autoSpaceDE w:val="0"/>
        <w:autoSpaceDN w:val="0"/>
        <w:adjustRightInd w:val="0"/>
        <w:ind w:firstLine="360"/>
        <w:jc w:val="center"/>
        <w:rPr>
          <w:rFonts w:ascii="Times New Roman" w:hAnsi="Times New Roman" w:cs="Times New Roman"/>
          <w:sz w:val="24"/>
          <w:szCs w:val="24"/>
        </w:rPr>
      </w:pPr>
      <w:r>
        <w:rPr>
          <w:rFonts w:ascii="Times New Roman" w:hAnsi="Times New Roman" w:cs="Times New Roman"/>
          <w:sz w:val="24"/>
          <w:szCs w:val="24"/>
        </w:rPr>
        <w:t>“…t</w:t>
      </w:r>
      <w:r w:rsidRPr="00E1268A">
        <w:rPr>
          <w:rFonts w:ascii="Times New Roman" w:hAnsi="Times New Roman" w:cs="Times New Roman"/>
          <w:sz w:val="24"/>
          <w:szCs w:val="24"/>
        </w:rPr>
        <w:t xml:space="preserve">he </w:t>
      </w:r>
      <w:r w:rsidRPr="00E1268A">
        <w:rPr>
          <w:rFonts w:ascii="Times New Roman" w:hAnsi="Times New Roman" w:cs="Times New Roman"/>
          <w:iCs/>
          <w:sz w:val="24"/>
          <w:szCs w:val="24"/>
        </w:rPr>
        <w:t>dim</w:t>
      </w:r>
      <w:r w:rsidRPr="00E1268A">
        <w:rPr>
          <w:rFonts w:ascii="Times New Roman" w:hAnsi="Times New Roman" w:cs="Times New Roman"/>
          <w:sz w:val="24"/>
          <w:szCs w:val="24"/>
        </w:rPr>
        <w:t xml:space="preserve"> roar of London was like the </w:t>
      </w:r>
      <w:r w:rsidRPr="00E1268A">
        <w:rPr>
          <w:rFonts w:ascii="Times New Roman" w:hAnsi="Times New Roman" w:cs="Times New Roman"/>
          <w:iCs/>
          <w:sz w:val="24"/>
          <w:szCs w:val="24"/>
        </w:rPr>
        <w:t>bourdon note</w:t>
      </w:r>
      <w:r w:rsidRPr="00E1268A">
        <w:rPr>
          <w:rFonts w:ascii="Times New Roman" w:hAnsi="Times New Roman" w:cs="Times New Roman"/>
          <w:sz w:val="24"/>
          <w:szCs w:val="24"/>
        </w:rPr>
        <w:t xml:space="preserve"> of a distant organ.</w:t>
      </w:r>
      <w:r>
        <w:rPr>
          <w:rFonts w:ascii="Times New Roman" w:hAnsi="Times New Roman" w:cs="Times New Roman"/>
          <w:sz w:val="24"/>
          <w:szCs w:val="24"/>
        </w:rPr>
        <w:t>”</w:t>
      </w:r>
    </w:p>
    <w:p w14:paraId="2E119C24" w14:textId="1E5829DC" w:rsidR="00E1268A" w:rsidRPr="00E1268A" w:rsidRDefault="00E1268A" w:rsidP="00E1268A">
      <w:pPr>
        <w:widowControl w:val="0"/>
        <w:tabs>
          <w:tab w:val="left" w:pos="720"/>
          <w:tab w:val="left" w:pos="1440"/>
          <w:tab w:val="left" w:pos="2160"/>
          <w:tab w:val="left" w:pos="2880"/>
          <w:tab w:val="left" w:pos="3600"/>
          <w:tab w:val="left" w:pos="4320"/>
        </w:tabs>
        <w:autoSpaceDE w:val="0"/>
        <w:autoSpaceDN w:val="0"/>
        <w:adjustRightInd w:val="0"/>
        <w:ind w:firstLine="360"/>
        <w:jc w:val="right"/>
        <w:rPr>
          <w:rFonts w:ascii="Times New Roman" w:hAnsi="Times New Roman" w:cs="Times New Roman"/>
          <w:sz w:val="24"/>
          <w:szCs w:val="24"/>
        </w:rPr>
      </w:pPr>
      <w:r>
        <w:rPr>
          <w:rFonts w:ascii="Times New Roman" w:hAnsi="Times New Roman" w:cs="Times New Roman"/>
          <w:sz w:val="24"/>
          <w:szCs w:val="24"/>
        </w:rPr>
        <w:t xml:space="preserve">--Oscar Wilde, </w:t>
      </w:r>
      <w:r>
        <w:rPr>
          <w:rFonts w:ascii="Times New Roman" w:hAnsi="Times New Roman" w:cs="Times New Roman"/>
          <w:i/>
          <w:sz w:val="24"/>
          <w:szCs w:val="24"/>
        </w:rPr>
        <w:t>The Picture of Dorian Gray</w:t>
      </w:r>
      <w:r>
        <w:rPr>
          <w:rFonts w:ascii="Times New Roman" w:hAnsi="Times New Roman" w:cs="Times New Roman"/>
          <w:sz w:val="24"/>
          <w:szCs w:val="24"/>
        </w:rPr>
        <w:t xml:space="preserve"> (1890)</w:t>
      </w:r>
    </w:p>
    <w:p w14:paraId="2E18DCE2" w14:textId="77777777" w:rsidR="00E1268A" w:rsidRPr="00F8203A" w:rsidRDefault="00E1268A"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sz w:val="24"/>
          <w:szCs w:val="24"/>
        </w:rPr>
      </w:pPr>
    </w:p>
    <w:p w14:paraId="2F1ECDAA" w14:textId="77777777" w:rsidR="00F8203A" w:rsidRPr="00F8203A" w:rsidRDefault="00F8203A"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sz w:val="24"/>
          <w:szCs w:val="24"/>
        </w:rPr>
      </w:pPr>
      <w:r w:rsidRPr="00F8203A">
        <w:rPr>
          <w:rFonts w:ascii="Times New Roman" w:hAnsi="Times New Roman" w:cs="Times New Roman"/>
          <w:sz w:val="24"/>
          <w:szCs w:val="24"/>
        </w:rPr>
        <w:t>This course explores late-Victorian London (1880-1900) through the lens of Oscar Wilde’s life and writing. We will proceed in three modules. In the first, we learn about what it was like to live in London at the end of the nineteenth century, reading theorists, poets, and historians who portray urban experience at the fin de siècle. In the second module, we turn our attention to the figure of the city in Wilde’s writing. Is the city mainly a public or a private space? Is the crowd an audience or a place to hide? As we discuss the construction of the self within urban spaces, we will focus esp</w:t>
      </w:r>
      <w:r>
        <w:rPr>
          <w:rFonts w:ascii="Times New Roman" w:hAnsi="Times New Roman" w:cs="Times New Roman"/>
          <w:sz w:val="24"/>
          <w:szCs w:val="24"/>
        </w:rPr>
        <w:t>ecially on gender and sexuality</w:t>
      </w:r>
      <w:r w:rsidRPr="00F8203A">
        <w:rPr>
          <w:rFonts w:ascii="Times New Roman" w:hAnsi="Times New Roman" w:cs="Times New Roman"/>
          <w:sz w:val="24"/>
          <w:szCs w:val="24"/>
        </w:rPr>
        <w:t>. The final module examines Wilde’s London as an international city. We look at documents from Wilde’s travels to America and Paris to think about how his work embodies a sensibility that is cosmopolitan rather than nationalist, and reveals London as a city that is as worldly as it is British.</w:t>
      </w:r>
    </w:p>
    <w:p w14:paraId="4BC4C2EE" w14:textId="77777777" w:rsidR="00F8203A" w:rsidRPr="00F8203A" w:rsidRDefault="00F8203A"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sz w:val="24"/>
          <w:szCs w:val="24"/>
        </w:rPr>
      </w:pPr>
    </w:p>
    <w:p w14:paraId="56770BF0" w14:textId="77777777" w:rsidR="00F8203A" w:rsidRPr="00F8203A" w:rsidRDefault="00F8203A"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sz w:val="24"/>
          <w:szCs w:val="24"/>
        </w:rPr>
      </w:pPr>
      <w:r w:rsidRPr="00F8203A">
        <w:rPr>
          <w:rFonts w:ascii="Times New Roman" w:hAnsi="Times New Roman" w:cs="Times New Roman"/>
          <w:sz w:val="24"/>
          <w:szCs w:val="24"/>
        </w:rPr>
        <w:t>This is a course on Wilde, but it is also a course about the wider relationships between persons and cities: What resources does the city offer for self-construction and self-presentation? How does an urban environment complicate or redefine the relation between authenticity and artificiality? How is the self changed by its movement through urban spaces (the club, parliament, the East End, the bedroom)? How does an international city offer opportunities for taking up a relation to one’s own national identity? What is the relationship between economic consumption, aesthetic appreciation, and subjectivity? Alongside these conceptual questions, we will discuss problems of historiography and literary method. Partly due to his status as a gay icon, Wilde has been th</w:t>
      </w:r>
      <w:bookmarkStart w:id="0" w:name="_GoBack"/>
      <w:bookmarkEnd w:id="0"/>
      <w:r w:rsidRPr="00F8203A">
        <w:rPr>
          <w:rFonts w:ascii="Times New Roman" w:hAnsi="Times New Roman" w:cs="Times New Roman"/>
          <w:sz w:val="24"/>
          <w:szCs w:val="24"/>
        </w:rPr>
        <w:t>e object of unusually intense identifications since his death. Reconstructing Wilde’s London has been an attractive and challenging project for playwrights, authors, and historians in the twentieth and twenty-first centuries. We will examine how writers in various fields draw on a range of techniques to imagine what it was like to live in Wilde’s world or even to be Wilde himself. These imaginative and historical writings raise questions about the relationship between evidence and speculation as resources for constructing narratives about the past.</w:t>
      </w:r>
    </w:p>
    <w:p w14:paraId="3011CA1C" w14:textId="77777777" w:rsidR="00F8203A" w:rsidRPr="00F8203A" w:rsidRDefault="00F8203A"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sz w:val="24"/>
          <w:szCs w:val="24"/>
        </w:rPr>
      </w:pPr>
    </w:p>
    <w:p w14:paraId="3583586F" w14:textId="77777777" w:rsidR="00F8203A" w:rsidRPr="00F8203A" w:rsidRDefault="00F8203A" w:rsidP="00F8203A">
      <w:pPr>
        <w:widowControl w:val="0"/>
        <w:tabs>
          <w:tab w:val="left" w:pos="720"/>
          <w:tab w:val="left" w:pos="1440"/>
          <w:tab w:val="left" w:pos="2160"/>
          <w:tab w:val="left" w:pos="2880"/>
          <w:tab w:val="left" w:pos="3600"/>
          <w:tab w:val="left" w:pos="4320"/>
        </w:tabs>
        <w:autoSpaceDE w:val="0"/>
        <w:autoSpaceDN w:val="0"/>
        <w:adjustRightInd w:val="0"/>
        <w:ind w:firstLine="360"/>
        <w:rPr>
          <w:rFonts w:ascii="Times New Roman" w:hAnsi="Times New Roman" w:cs="Times New Roman"/>
          <w:sz w:val="24"/>
          <w:szCs w:val="24"/>
        </w:rPr>
      </w:pPr>
    </w:p>
    <w:p w14:paraId="0AE46003" w14:textId="77777777" w:rsidR="00F8203A" w:rsidRPr="00F8203A" w:rsidRDefault="00F8203A"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outlineLvl w:val="0"/>
        <w:rPr>
          <w:rFonts w:ascii="Times New Roman" w:hAnsi="Times New Roman" w:cs="Times New Roman"/>
          <w:sz w:val="24"/>
          <w:szCs w:val="24"/>
        </w:rPr>
      </w:pPr>
      <w:r w:rsidRPr="00F8203A">
        <w:rPr>
          <w:rFonts w:ascii="Times New Roman" w:hAnsi="Times New Roman" w:cs="Times New Roman"/>
          <w:b/>
          <w:bCs/>
          <w:sz w:val="24"/>
          <w:szCs w:val="24"/>
        </w:rPr>
        <w:t>Required Texts:</w:t>
      </w:r>
    </w:p>
    <w:p w14:paraId="764403B7"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Oscar Wilde, </w:t>
      </w:r>
      <w:r w:rsidRPr="00F8203A">
        <w:rPr>
          <w:rFonts w:ascii="Times New Roman" w:hAnsi="Times New Roman" w:cs="Times New Roman"/>
          <w:i/>
          <w:iCs/>
          <w:sz w:val="24"/>
          <w:szCs w:val="24"/>
        </w:rPr>
        <w:t>The Complete Works of Oscar Wilde</w:t>
      </w:r>
      <w:r w:rsidRPr="00F8203A">
        <w:rPr>
          <w:rFonts w:ascii="Times New Roman" w:hAnsi="Times New Roman" w:cs="Times New Roman"/>
          <w:sz w:val="24"/>
          <w:szCs w:val="24"/>
        </w:rPr>
        <w:t>, HarperCollins, ISBN 0007144369</w:t>
      </w:r>
    </w:p>
    <w:p w14:paraId="2A4F7F43"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Moisés</w:t>
      </w:r>
      <w:proofErr w:type="spellEnd"/>
      <w:r w:rsidRPr="00F8203A">
        <w:rPr>
          <w:rFonts w:ascii="Times New Roman" w:hAnsi="Times New Roman" w:cs="Times New Roman"/>
          <w:sz w:val="24"/>
          <w:szCs w:val="24"/>
        </w:rPr>
        <w:t xml:space="preserve"> Kaufmann, </w:t>
      </w:r>
      <w:r w:rsidRPr="00F8203A">
        <w:rPr>
          <w:rFonts w:ascii="Times New Roman" w:hAnsi="Times New Roman" w:cs="Times New Roman"/>
          <w:i/>
          <w:iCs/>
          <w:sz w:val="24"/>
          <w:szCs w:val="24"/>
        </w:rPr>
        <w:t>Gross Indecency: The Three Trials of Oscar Wilde</w:t>
      </w:r>
      <w:r w:rsidRPr="00F8203A">
        <w:rPr>
          <w:rFonts w:ascii="Times New Roman" w:hAnsi="Times New Roman" w:cs="Times New Roman"/>
          <w:sz w:val="24"/>
          <w:szCs w:val="24"/>
        </w:rPr>
        <w:t>, ISBN 0822216493</w:t>
      </w:r>
    </w:p>
    <w:p w14:paraId="46D209E0"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AUDIO RECORDING of </w:t>
      </w:r>
      <w:proofErr w:type="spellStart"/>
      <w:r w:rsidRPr="00F8203A">
        <w:rPr>
          <w:rFonts w:ascii="Times New Roman" w:hAnsi="Times New Roman" w:cs="Times New Roman"/>
          <w:sz w:val="24"/>
          <w:szCs w:val="24"/>
        </w:rPr>
        <w:t>Moisés</w:t>
      </w:r>
      <w:proofErr w:type="spellEnd"/>
      <w:r w:rsidRPr="00F8203A">
        <w:rPr>
          <w:rFonts w:ascii="Times New Roman" w:hAnsi="Times New Roman" w:cs="Times New Roman"/>
          <w:sz w:val="24"/>
          <w:szCs w:val="24"/>
        </w:rPr>
        <w:t xml:space="preserve"> Kaufmann, </w:t>
      </w:r>
      <w:r w:rsidRPr="00F8203A">
        <w:rPr>
          <w:rFonts w:ascii="Times New Roman" w:hAnsi="Times New Roman" w:cs="Times New Roman"/>
          <w:i/>
          <w:iCs/>
          <w:sz w:val="24"/>
          <w:szCs w:val="24"/>
        </w:rPr>
        <w:t>Gross Indecency: The Three Trials of Oscar Wilde</w:t>
      </w:r>
      <w:r w:rsidRPr="00F8203A">
        <w:rPr>
          <w:rFonts w:ascii="Times New Roman" w:hAnsi="Times New Roman" w:cs="Times New Roman"/>
          <w:sz w:val="24"/>
          <w:szCs w:val="24"/>
        </w:rPr>
        <w:t xml:space="preserve">, L.A. Theatre Works. Download from </w:t>
      </w:r>
      <w:hyperlink r:id="rId5" w:history="1">
        <w:r w:rsidRPr="00F8203A">
          <w:rPr>
            <w:rFonts w:ascii="Times New Roman" w:hAnsi="Times New Roman" w:cs="Times New Roman"/>
            <w:sz w:val="24"/>
            <w:szCs w:val="24"/>
          </w:rPr>
          <w:t>Amazon.com</w:t>
        </w:r>
      </w:hyperlink>
      <w:r w:rsidRPr="00F8203A">
        <w:rPr>
          <w:rFonts w:ascii="Times New Roman" w:hAnsi="Times New Roman" w:cs="Times New Roman"/>
          <w:sz w:val="24"/>
          <w:szCs w:val="24"/>
        </w:rPr>
        <w:t xml:space="preserve"> or </w:t>
      </w:r>
      <w:hyperlink r:id="rId6" w:history="1">
        <w:r w:rsidRPr="00F8203A">
          <w:rPr>
            <w:rFonts w:ascii="Times New Roman" w:hAnsi="Times New Roman" w:cs="Times New Roman"/>
            <w:sz w:val="24"/>
            <w:szCs w:val="24"/>
          </w:rPr>
          <w:t>Audible.com</w:t>
        </w:r>
      </w:hyperlink>
    </w:p>
    <w:p w14:paraId="02D1BCBB"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43420A0E" w14:textId="77777777" w:rsidR="00894924" w:rsidRDefault="00894924"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9B1930">
        <w:rPr>
          <w:rFonts w:ascii="Times New Roman" w:hAnsi="Times New Roman" w:cs="Times New Roman"/>
          <w:b/>
          <w:sz w:val="24"/>
          <w:szCs w:val="24"/>
        </w:rPr>
        <w:t>Recommended</w:t>
      </w:r>
      <w:r>
        <w:rPr>
          <w:rFonts w:ascii="Times New Roman" w:hAnsi="Times New Roman" w:cs="Times New Roman"/>
          <w:sz w:val="24"/>
          <w:szCs w:val="24"/>
        </w:rPr>
        <w:t>:</w:t>
      </w:r>
    </w:p>
    <w:p w14:paraId="578896CD" w14:textId="7EB556DE" w:rsidR="00894924" w:rsidRPr="00F8203A" w:rsidRDefault="00894924" w:rsidP="00894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Richard </w:t>
      </w:r>
      <w:proofErr w:type="spellStart"/>
      <w:r w:rsidRPr="00F8203A">
        <w:rPr>
          <w:rFonts w:ascii="Times New Roman" w:hAnsi="Times New Roman" w:cs="Times New Roman"/>
          <w:sz w:val="24"/>
          <w:szCs w:val="24"/>
        </w:rPr>
        <w:t>Ellman</w:t>
      </w:r>
      <w:r w:rsidR="006E4967">
        <w:rPr>
          <w:rFonts w:ascii="Times New Roman" w:hAnsi="Times New Roman" w:cs="Times New Roman"/>
          <w:sz w:val="24"/>
          <w:szCs w:val="24"/>
        </w:rPr>
        <w:t>n</w:t>
      </w:r>
      <w:proofErr w:type="spellEnd"/>
      <w:r w:rsidRPr="00F8203A">
        <w:rPr>
          <w:rFonts w:ascii="Times New Roman" w:hAnsi="Times New Roman" w:cs="Times New Roman"/>
          <w:sz w:val="24"/>
          <w:szCs w:val="24"/>
        </w:rPr>
        <w:t xml:space="preserve">, </w:t>
      </w:r>
      <w:r w:rsidRPr="00F8203A">
        <w:rPr>
          <w:rFonts w:ascii="Times New Roman" w:hAnsi="Times New Roman" w:cs="Times New Roman"/>
          <w:i/>
          <w:iCs/>
          <w:sz w:val="24"/>
          <w:szCs w:val="24"/>
        </w:rPr>
        <w:t>Oscar Wilde</w:t>
      </w:r>
      <w:r w:rsidRPr="00F8203A">
        <w:rPr>
          <w:rFonts w:ascii="Times New Roman" w:hAnsi="Times New Roman" w:cs="Times New Roman"/>
          <w:sz w:val="24"/>
          <w:szCs w:val="24"/>
        </w:rPr>
        <w:t>, Vintage, ISBN 0394759842</w:t>
      </w:r>
    </w:p>
    <w:p w14:paraId="2E0E0D8A" w14:textId="77777777" w:rsidR="00894924" w:rsidRPr="00F8203A" w:rsidRDefault="00894924"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6C2A4384"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lastRenderedPageBreak/>
        <w:t xml:space="preserve">All texts by Wilde are in </w:t>
      </w:r>
      <w:r w:rsidRPr="00F8203A">
        <w:rPr>
          <w:rFonts w:ascii="Times New Roman" w:hAnsi="Times New Roman" w:cs="Times New Roman"/>
          <w:i/>
          <w:iCs/>
          <w:sz w:val="24"/>
          <w:szCs w:val="24"/>
        </w:rPr>
        <w:t>Complete Works</w:t>
      </w:r>
      <w:r w:rsidRPr="00F8203A">
        <w:rPr>
          <w:rFonts w:ascii="Times New Roman" w:hAnsi="Times New Roman" w:cs="Times New Roman"/>
          <w:sz w:val="24"/>
          <w:szCs w:val="24"/>
        </w:rPr>
        <w:t>.</w:t>
      </w:r>
    </w:p>
    <w:p w14:paraId="2C6D1DBC"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All other texts are on Chalk.</w:t>
      </w:r>
    </w:p>
    <w:p w14:paraId="711A75A8" w14:textId="13F98CDE" w:rsidR="00F8203A" w:rsidRDefault="00261F77"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I have listed some “optional” t</w:t>
      </w:r>
      <w:r w:rsidR="0074456A">
        <w:rPr>
          <w:rFonts w:ascii="Times New Roman" w:hAnsi="Times New Roman" w:cs="Times New Roman"/>
          <w:sz w:val="24"/>
          <w:szCs w:val="24"/>
        </w:rPr>
        <w:t xml:space="preserve">exts for each session. </w:t>
      </w:r>
      <w:r w:rsidR="00194707">
        <w:rPr>
          <w:rFonts w:ascii="Times New Roman" w:hAnsi="Times New Roman" w:cs="Times New Roman"/>
          <w:sz w:val="24"/>
          <w:szCs w:val="24"/>
        </w:rPr>
        <w:t xml:space="preserve">I don’t expect you to look at them prior to our meeting. </w:t>
      </w:r>
      <w:r w:rsidR="0014101D">
        <w:rPr>
          <w:rFonts w:ascii="Times New Roman" w:hAnsi="Times New Roman" w:cs="Times New Roman"/>
          <w:sz w:val="24"/>
          <w:szCs w:val="24"/>
        </w:rPr>
        <w:t>I</w:t>
      </w:r>
      <w:r w:rsidR="0074456A">
        <w:rPr>
          <w:rFonts w:ascii="Times New Roman" w:hAnsi="Times New Roman" w:cs="Times New Roman"/>
          <w:sz w:val="24"/>
          <w:szCs w:val="24"/>
        </w:rPr>
        <w:t>f you find yourself especially interested in a</w:t>
      </w:r>
      <w:r w:rsidR="00194707">
        <w:rPr>
          <w:rFonts w:ascii="Times New Roman" w:hAnsi="Times New Roman" w:cs="Times New Roman"/>
          <w:sz w:val="24"/>
          <w:szCs w:val="24"/>
        </w:rPr>
        <w:t xml:space="preserve"> given day’s discussion</w:t>
      </w:r>
      <w:r>
        <w:rPr>
          <w:rFonts w:ascii="Times New Roman" w:hAnsi="Times New Roman" w:cs="Times New Roman"/>
          <w:sz w:val="24"/>
          <w:szCs w:val="24"/>
        </w:rPr>
        <w:t xml:space="preserve">, these are good starting points for further reading. </w:t>
      </w:r>
    </w:p>
    <w:p w14:paraId="7B0ECC68" w14:textId="77777777" w:rsidR="00F50BC0" w:rsidRDefault="00F50BC0"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01C4B728" w14:textId="04B9C915" w:rsidR="00F50BC0" w:rsidRPr="00F50BC0" w:rsidRDefault="00C60E4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u w:val="single"/>
        </w:rPr>
      </w:pPr>
      <w:r>
        <w:rPr>
          <w:rFonts w:ascii="Times New Roman" w:hAnsi="Times New Roman" w:cs="Times New Roman"/>
          <w:sz w:val="24"/>
          <w:szCs w:val="24"/>
          <w:u w:val="single"/>
        </w:rPr>
        <w:t>R</w:t>
      </w:r>
      <w:r w:rsidR="00F50BC0" w:rsidRPr="00F50BC0">
        <w:rPr>
          <w:rFonts w:ascii="Times New Roman" w:hAnsi="Times New Roman" w:cs="Times New Roman"/>
          <w:sz w:val="24"/>
          <w:szCs w:val="24"/>
          <w:u w:val="single"/>
        </w:rPr>
        <w:t>equirements:</w:t>
      </w:r>
    </w:p>
    <w:p w14:paraId="7B8A16DF" w14:textId="622B089A" w:rsidR="00027DDA" w:rsidRPr="00C60E4A" w:rsidRDefault="0099644F" w:rsidP="00027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10% </w:t>
      </w:r>
      <w:r w:rsidR="00027DDA">
        <w:rPr>
          <w:rFonts w:ascii="Times New Roman" w:hAnsi="Times New Roman" w:cs="Times New Roman"/>
          <w:sz w:val="24"/>
          <w:szCs w:val="24"/>
        </w:rPr>
        <w:t xml:space="preserve">Short paper on a bridge or a door (in </w:t>
      </w:r>
      <w:proofErr w:type="spellStart"/>
      <w:r w:rsidR="00027DDA">
        <w:rPr>
          <w:rFonts w:ascii="Times New Roman" w:hAnsi="Times New Roman" w:cs="Times New Roman"/>
          <w:sz w:val="24"/>
          <w:szCs w:val="24"/>
        </w:rPr>
        <w:t>Simmel’s</w:t>
      </w:r>
      <w:proofErr w:type="spellEnd"/>
      <w:r w:rsidR="00027DDA">
        <w:rPr>
          <w:rFonts w:ascii="Times New Roman" w:hAnsi="Times New Roman" w:cs="Times New Roman"/>
          <w:sz w:val="24"/>
          <w:szCs w:val="24"/>
        </w:rPr>
        <w:t xml:space="preserve"> sense) </w:t>
      </w:r>
    </w:p>
    <w:p w14:paraId="70574A97" w14:textId="1E53B4A7" w:rsidR="00F50BC0" w:rsidRDefault="000723D1"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10</w:t>
      </w:r>
      <w:r w:rsidR="0099644F">
        <w:rPr>
          <w:rFonts w:ascii="Times New Roman" w:hAnsi="Times New Roman" w:cs="Times New Roman"/>
          <w:sz w:val="24"/>
          <w:szCs w:val="24"/>
        </w:rPr>
        <w:t xml:space="preserve">% </w:t>
      </w:r>
      <w:r w:rsidR="00BB1199">
        <w:rPr>
          <w:rFonts w:ascii="Times New Roman" w:hAnsi="Times New Roman" w:cs="Times New Roman"/>
          <w:sz w:val="24"/>
          <w:szCs w:val="24"/>
        </w:rPr>
        <w:t>Collaborative description of Pre-Raphaelite painting</w:t>
      </w:r>
    </w:p>
    <w:p w14:paraId="6F73F655" w14:textId="321B812A" w:rsidR="00C60E4A" w:rsidRPr="00693477" w:rsidRDefault="00693477"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20</w:t>
      </w:r>
      <w:r w:rsidR="0099644F">
        <w:rPr>
          <w:rFonts w:ascii="Times New Roman" w:hAnsi="Times New Roman" w:cs="Times New Roman"/>
          <w:sz w:val="24"/>
          <w:szCs w:val="24"/>
        </w:rPr>
        <w:t xml:space="preserve">% </w:t>
      </w:r>
      <w:r w:rsidR="00C60E4A">
        <w:rPr>
          <w:rFonts w:ascii="Times New Roman" w:hAnsi="Times New Roman" w:cs="Times New Roman"/>
          <w:sz w:val="24"/>
          <w:szCs w:val="24"/>
        </w:rPr>
        <w:t xml:space="preserve">Performance of a scene from </w:t>
      </w:r>
      <w:r w:rsidR="00C60E4A">
        <w:rPr>
          <w:rFonts w:ascii="Times New Roman" w:hAnsi="Times New Roman" w:cs="Times New Roman"/>
          <w:i/>
          <w:sz w:val="24"/>
          <w:szCs w:val="24"/>
        </w:rPr>
        <w:t>Importance</w:t>
      </w:r>
      <w:r>
        <w:rPr>
          <w:rFonts w:ascii="Times New Roman" w:hAnsi="Times New Roman" w:cs="Times New Roman"/>
          <w:i/>
          <w:sz w:val="24"/>
          <w:szCs w:val="24"/>
        </w:rPr>
        <w:t xml:space="preserve"> </w:t>
      </w:r>
      <w:r>
        <w:rPr>
          <w:rFonts w:ascii="Times New Roman" w:hAnsi="Times New Roman" w:cs="Times New Roman"/>
          <w:sz w:val="24"/>
          <w:szCs w:val="24"/>
        </w:rPr>
        <w:t>and short paper</w:t>
      </w:r>
    </w:p>
    <w:p w14:paraId="7BE3425D" w14:textId="11E6E6A5" w:rsidR="00BB1199" w:rsidRDefault="0099644F"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40% </w:t>
      </w:r>
      <w:r w:rsidR="00027DDA">
        <w:rPr>
          <w:rFonts w:ascii="Times New Roman" w:hAnsi="Times New Roman" w:cs="Times New Roman"/>
          <w:sz w:val="24"/>
          <w:szCs w:val="24"/>
        </w:rPr>
        <w:t>Final paper (Due Thursday 12/6)</w:t>
      </w:r>
    </w:p>
    <w:p w14:paraId="497B8B0F" w14:textId="2DDF64AD" w:rsidR="0074456A" w:rsidRPr="00F8203A" w:rsidRDefault="00693477"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20</w:t>
      </w:r>
      <w:r w:rsidR="0099644F">
        <w:rPr>
          <w:rFonts w:ascii="Times New Roman" w:hAnsi="Times New Roman" w:cs="Times New Roman"/>
          <w:sz w:val="24"/>
          <w:szCs w:val="24"/>
        </w:rPr>
        <w:t>% Participation</w:t>
      </w:r>
    </w:p>
    <w:p w14:paraId="1F20AF5C" w14:textId="77777777" w:rsidR="009B1930" w:rsidRPr="00D27057" w:rsidRDefault="009B1930"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sz w:val="24"/>
          <w:szCs w:val="24"/>
          <w:u w:val="single"/>
        </w:rPr>
      </w:pPr>
      <w:r w:rsidRPr="00D27057">
        <w:rPr>
          <w:rFonts w:ascii="Times New Roman" w:hAnsi="Times New Roman" w:cs="Times New Roman"/>
          <w:sz w:val="24"/>
          <w:szCs w:val="24"/>
          <w:u w:val="single"/>
        </w:rPr>
        <w:t>Reading Schedule</w:t>
      </w:r>
    </w:p>
    <w:p w14:paraId="08099A17" w14:textId="77777777" w:rsidR="00F8203A" w:rsidRPr="00F8203A" w:rsidRDefault="00F8203A" w:rsidP="00261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b/>
          <w:bCs/>
          <w:sz w:val="24"/>
          <w:szCs w:val="24"/>
        </w:rPr>
      </w:pPr>
    </w:p>
    <w:p w14:paraId="73690998" w14:textId="77777777" w:rsidR="00F8203A" w:rsidRPr="00F8203A" w:rsidRDefault="00F8203A"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outlineLvl w:val="0"/>
        <w:rPr>
          <w:rFonts w:ascii="Times New Roman" w:hAnsi="Times New Roman" w:cs="Times New Roman"/>
          <w:sz w:val="24"/>
          <w:szCs w:val="24"/>
        </w:rPr>
      </w:pPr>
      <w:r w:rsidRPr="00F8203A">
        <w:rPr>
          <w:rFonts w:ascii="Times New Roman" w:hAnsi="Times New Roman" w:cs="Times New Roman"/>
          <w:b/>
          <w:bCs/>
          <w:sz w:val="24"/>
          <w:szCs w:val="24"/>
        </w:rPr>
        <w:t>Week 1: Late-Victorian London</w:t>
      </w:r>
    </w:p>
    <w:p w14:paraId="1FA1F0A0"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2298ECE3"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u w:val="single"/>
        </w:rPr>
      </w:pPr>
      <w:r w:rsidRPr="00F8203A">
        <w:rPr>
          <w:rFonts w:ascii="Times New Roman" w:hAnsi="Times New Roman" w:cs="Times New Roman"/>
          <w:b/>
          <w:bCs/>
          <w:sz w:val="24"/>
          <w:szCs w:val="24"/>
          <w:u w:val="single"/>
        </w:rPr>
        <w:t>11/19: Poetry of the City</w:t>
      </w:r>
    </w:p>
    <w:p w14:paraId="006FEB99" w14:textId="47156753" w:rsidR="00530A69" w:rsidRDefault="00530A69"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Pr>
          <w:rFonts w:ascii="Times New Roman" w:hAnsi="Times New Roman" w:cs="Times New Roman"/>
          <w:sz w:val="24"/>
          <w:szCs w:val="24"/>
        </w:rPr>
        <w:t>Simmel</w:t>
      </w:r>
      <w:proofErr w:type="spellEnd"/>
      <w:r>
        <w:rPr>
          <w:rFonts w:ascii="Times New Roman" w:hAnsi="Times New Roman" w:cs="Times New Roman"/>
          <w:sz w:val="24"/>
          <w:szCs w:val="24"/>
        </w:rPr>
        <w:t>, “Bridge and Door”</w:t>
      </w:r>
    </w:p>
    <w:p w14:paraId="45DA6869" w14:textId="0C10D160" w:rsidR="001D15E6" w:rsidRDefault="001D15E6"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William Wordsworth, “Composed Upon Westminster Bridge”</w:t>
      </w:r>
      <w:r w:rsidR="00FC14CD">
        <w:rPr>
          <w:rFonts w:ascii="Times New Roman" w:hAnsi="Times New Roman" w:cs="Times New Roman"/>
          <w:sz w:val="24"/>
          <w:szCs w:val="24"/>
        </w:rPr>
        <w:t xml:space="preserve"> (1802)</w:t>
      </w:r>
    </w:p>
    <w:p w14:paraId="65F0963A" w14:textId="4A41577A" w:rsidR="001022AC" w:rsidRDefault="00843DB6"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outlineLvl w:val="0"/>
        <w:rPr>
          <w:rFonts w:ascii="Times New Roman" w:hAnsi="Times New Roman" w:cs="Times New Roman"/>
          <w:sz w:val="24"/>
          <w:szCs w:val="24"/>
        </w:rPr>
      </w:pPr>
      <w:r>
        <w:rPr>
          <w:rFonts w:ascii="Times New Roman" w:hAnsi="Times New Roman" w:cs="Times New Roman"/>
          <w:sz w:val="24"/>
          <w:szCs w:val="24"/>
        </w:rPr>
        <w:t xml:space="preserve">William </w:t>
      </w:r>
      <w:r w:rsidR="001022AC">
        <w:rPr>
          <w:rFonts w:ascii="Times New Roman" w:hAnsi="Times New Roman" w:cs="Times New Roman"/>
          <w:sz w:val="24"/>
          <w:szCs w:val="24"/>
        </w:rPr>
        <w:t>Blake, “London”</w:t>
      </w:r>
    </w:p>
    <w:p w14:paraId="5FC4943C" w14:textId="68C7BD3C" w:rsidR="00F8203A" w:rsidRPr="00F8203A" w:rsidRDefault="00E87E7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i/>
          <w:iCs/>
          <w:sz w:val="24"/>
          <w:szCs w:val="24"/>
        </w:rPr>
      </w:pPr>
      <w:r>
        <w:rPr>
          <w:rFonts w:ascii="Times New Roman" w:hAnsi="Times New Roman" w:cs="Times New Roman"/>
          <w:sz w:val="24"/>
          <w:szCs w:val="24"/>
        </w:rPr>
        <w:t xml:space="preserve">Arthur </w:t>
      </w:r>
      <w:r w:rsidR="00F8203A" w:rsidRPr="00F8203A">
        <w:rPr>
          <w:rFonts w:ascii="Times New Roman" w:hAnsi="Times New Roman" w:cs="Times New Roman"/>
          <w:sz w:val="24"/>
          <w:szCs w:val="24"/>
        </w:rPr>
        <w:t>Symons, “London Nights”</w:t>
      </w:r>
      <w:r w:rsidR="00F8203A" w:rsidRPr="00F8203A">
        <w:rPr>
          <w:rFonts w:ascii="Times New Roman" w:hAnsi="Times New Roman" w:cs="Times New Roman"/>
          <w:i/>
          <w:iCs/>
          <w:sz w:val="24"/>
          <w:szCs w:val="24"/>
        </w:rPr>
        <w:t xml:space="preserve"> </w:t>
      </w:r>
      <w:r w:rsidR="00F8203A" w:rsidRPr="00F8203A">
        <w:rPr>
          <w:rFonts w:ascii="Times New Roman" w:hAnsi="Times New Roman" w:cs="Times New Roman"/>
          <w:sz w:val="24"/>
          <w:szCs w:val="24"/>
        </w:rPr>
        <w:t xml:space="preserve">(1895): “Prologue”; “To a Dancer”; </w:t>
      </w:r>
    </w:p>
    <w:p w14:paraId="13779E7C" w14:textId="25043FF3" w:rsidR="00F8203A" w:rsidRPr="00F8203A" w:rsidRDefault="00E87E7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Amy </w:t>
      </w:r>
      <w:r w:rsidR="00F8203A" w:rsidRPr="00F8203A">
        <w:rPr>
          <w:rFonts w:ascii="Times New Roman" w:hAnsi="Times New Roman" w:cs="Times New Roman"/>
          <w:sz w:val="24"/>
          <w:szCs w:val="24"/>
        </w:rPr>
        <w:t>Levy, “Ballade of an Omnibus”</w:t>
      </w:r>
      <w:r w:rsidR="00F8203A" w:rsidRPr="00F8203A">
        <w:rPr>
          <w:rFonts w:ascii="Times New Roman" w:hAnsi="Times New Roman" w:cs="Times New Roman"/>
          <w:i/>
          <w:iCs/>
          <w:sz w:val="24"/>
          <w:szCs w:val="24"/>
        </w:rPr>
        <w:t xml:space="preserve"> </w:t>
      </w:r>
      <w:r w:rsidR="00F8203A" w:rsidRPr="00F8203A">
        <w:rPr>
          <w:rFonts w:ascii="Times New Roman" w:hAnsi="Times New Roman" w:cs="Times New Roman"/>
          <w:sz w:val="24"/>
          <w:szCs w:val="24"/>
        </w:rPr>
        <w:t>(1889)</w:t>
      </w:r>
    </w:p>
    <w:p w14:paraId="6F07C8F8" w14:textId="7B02CBDC" w:rsidR="00F8203A" w:rsidRDefault="00E87E7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Oscar </w:t>
      </w:r>
      <w:r w:rsidR="00F8203A" w:rsidRPr="00F8203A">
        <w:rPr>
          <w:rFonts w:ascii="Times New Roman" w:hAnsi="Times New Roman" w:cs="Times New Roman"/>
          <w:sz w:val="24"/>
          <w:szCs w:val="24"/>
        </w:rPr>
        <w:t xml:space="preserve">Wilde, </w:t>
      </w:r>
      <w:r w:rsidR="00FC14CD">
        <w:rPr>
          <w:rFonts w:ascii="Times New Roman" w:hAnsi="Times New Roman" w:cs="Times New Roman"/>
          <w:sz w:val="24"/>
          <w:szCs w:val="24"/>
        </w:rPr>
        <w:t>“</w:t>
      </w:r>
      <w:proofErr w:type="spellStart"/>
      <w:r w:rsidR="00FC14CD">
        <w:rPr>
          <w:rFonts w:ascii="Times New Roman" w:hAnsi="Times New Roman" w:cs="Times New Roman"/>
          <w:sz w:val="24"/>
          <w:szCs w:val="24"/>
        </w:rPr>
        <w:t>Helas</w:t>
      </w:r>
      <w:proofErr w:type="spellEnd"/>
      <w:r w:rsidR="00FC14CD">
        <w:rPr>
          <w:rFonts w:ascii="Times New Roman" w:hAnsi="Times New Roman" w:cs="Times New Roman"/>
          <w:sz w:val="24"/>
          <w:szCs w:val="24"/>
        </w:rPr>
        <w:t xml:space="preserve">,” “Impression du </w:t>
      </w:r>
      <w:proofErr w:type="spellStart"/>
      <w:r w:rsidR="00FC14CD">
        <w:rPr>
          <w:rFonts w:ascii="Times New Roman" w:hAnsi="Times New Roman" w:cs="Times New Roman"/>
          <w:sz w:val="24"/>
          <w:szCs w:val="24"/>
        </w:rPr>
        <w:t>Matin</w:t>
      </w:r>
      <w:proofErr w:type="spellEnd"/>
      <w:r w:rsidR="00FC14CD">
        <w:rPr>
          <w:rFonts w:ascii="Times New Roman" w:hAnsi="Times New Roman" w:cs="Times New Roman"/>
          <w:sz w:val="24"/>
          <w:szCs w:val="24"/>
        </w:rPr>
        <w:t xml:space="preserve">,” </w:t>
      </w:r>
      <w:r w:rsidR="00F8203A" w:rsidRPr="00F8203A">
        <w:rPr>
          <w:rFonts w:ascii="Times New Roman" w:hAnsi="Times New Roman" w:cs="Times New Roman"/>
          <w:sz w:val="24"/>
          <w:szCs w:val="24"/>
        </w:rPr>
        <w:t>“The Harlot’s House</w:t>
      </w:r>
      <w:r w:rsidR="00843DB6">
        <w:rPr>
          <w:rFonts w:ascii="Times New Roman" w:hAnsi="Times New Roman" w:cs="Times New Roman"/>
          <w:sz w:val="24"/>
          <w:szCs w:val="24"/>
        </w:rPr>
        <w:t>,</w:t>
      </w:r>
      <w:r w:rsidR="00F8203A" w:rsidRPr="00F8203A">
        <w:rPr>
          <w:rFonts w:ascii="Times New Roman" w:hAnsi="Times New Roman" w:cs="Times New Roman"/>
          <w:sz w:val="24"/>
          <w:szCs w:val="24"/>
        </w:rPr>
        <w:t>”</w:t>
      </w:r>
      <w:r w:rsidR="00843DB6">
        <w:rPr>
          <w:rFonts w:ascii="Times New Roman" w:hAnsi="Times New Roman" w:cs="Times New Roman"/>
          <w:sz w:val="24"/>
          <w:szCs w:val="24"/>
        </w:rPr>
        <w:t xml:space="preserve"> “Symphony in Yellow” </w:t>
      </w:r>
      <w:r w:rsidR="00F8203A" w:rsidRPr="00F8203A">
        <w:rPr>
          <w:rFonts w:ascii="Times New Roman" w:hAnsi="Times New Roman" w:cs="Times New Roman"/>
          <w:sz w:val="24"/>
          <w:szCs w:val="24"/>
        </w:rPr>
        <w:t>(1885)</w:t>
      </w:r>
    </w:p>
    <w:p w14:paraId="51B3995D" w14:textId="77777777" w:rsidR="00E87E7A" w:rsidRPr="00F8203A" w:rsidRDefault="00E87E7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11C78591" w14:textId="497EAB52" w:rsidR="00F8203A" w:rsidRDefault="00D24EE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For future</w:t>
      </w:r>
      <w:r w:rsidR="00261F77">
        <w:rPr>
          <w:rFonts w:ascii="Times New Roman" w:hAnsi="Times New Roman" w:cs="Times New Roman"/>
          <w:sz w:val="24"/>
          <w:szCs w:val="24"/>
        </w:rPr>
        <w:t xml:space="preserve"> reading</w:t>
      </w:r>
      <w:r w:rsidR="00F8203A" w:rsidRPr="00F8203A">
        <w:rPr>
          <w:rFonts w:ascii="Times New Roman" w:hAnsi="Times New Roman" w:cs="Times New Roman"/>
          <w:sz w:val="24"/>
          <w:szCs w:val="24"/>
        </w:rPr>
        <w:t>:</w:t>
      </w:r>
    </w:p>
    <w:p w14:paraId="460F90FB" w14:textId="77777777" w:rsidR="0037183B" w:rsidRDefault="0037183B" w:rsidP="003718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John Davidson, “Fleet Street”</w:t>
      </w:r>
    </w:p>
    <w:p w14:paraId="29E34804" w14:textId="77777777" w:rsidR="00530A69" w:rsidRDefault="00530A69" w:rsidP="00530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Walt Whitman, “Broadway” (1855)</w:t>
      </w:r>
    </w:p>
    <w:p w14:paraId="5BD2A21B" w14:textId="4752B945" w:rsidR="001D15E6" w:rsidRPr="00F8203A" w:rsidRDefault="001D15E6"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Poe, “The Man of the Crowd”</w:t>
      </w:r>
    </w:p>
    <w:p w14:paraId="6C9D45EC" w14:textId="15543DC6" w:rsidR="001D15E6" w:rsidRDefault="001D15E6"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Joanna Baillie, “London”</w:t>
      </w:r>
    </w:p>
    <w:p w14:paraId="2E5BCBAA"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Symons, “</w:t>
      </w:r>
      <w:proofErr w:type="spellStart"/>
      <w:r w:rsidRPr="00F8203A">
        <w:rPr>
          <w:rFonts w:ascii="Times New Roman" w:hAnsi="Times New Roman" w:cs="Times New Roman"/>
          <w:sz w:val="24"/>
          <w:szCs w:val="24"/>
        </w:rPr>
        <w:t>Lilian</w:t>
      </w:r>
      <w:proofErr w:type="spellEnd"/>
      <w:r w:rsidRPr="00F8203A">
        <w:rPr>
          <w:rFonts w:ascii="Times New Roman" w:hAnsi="Times New Roman" w:cs="Times New Roman"/>
          <w:sz w:val="24"/>
          <w:szCs w:val="24"/>
        </w:rPr>
        <w:t>” series (pp. 9-20)</w:t>
      </w:r>
    </w:p>
    <w:p w14:paraId="12A1173F"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Baudelaire, “The Painter of Modern Life” </w:t>
      </w:r>
    </w:p>
    <w:p w14:paraId="36E435A3"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6BEA7C96" w14:textId="476BCCB0"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u w:val="single"/>
        </w:rPr>
      </w:pPr>
      <w:r w:rsidRPr="00F8203A">
        <w:rPr>
          <w:rFonts w:ascii="Times New Roman" w:hAnsi="Times New Roman" w:cs="Times New Roman"/>
          <w:b/>
          <w:bCs/>
          <w:sz w:val="24"/>
          <w:szCs w:val="24"/>
          <w:u w:val="single"/>
        </w:rPr>
        <w:t xml:space="preserve">11/20 </w:t>
      </w:r>
      <w:r w:rsidR="0016391A">
        <w:rPr>
          <w:rFonts w:ascii="Times New Roman" w:hAnsi="Times New Roman" w:cs="Times New Roman"/>
          <w:b/>
          <w:bCs/>
          <w:sz w:val="24"/>
          <w:szCs w:val="24"/>
          <w:u w:val="single"/>
        </w:rPr>
        <w:t>Historical</w:t>
      </w:r>
      <w:r w:rsidRPr="00F8203A">
        <w:rPr>
          <w:rFonts w:ascii="Times New Roman" w:hAnsi="Times New Roman" w:cs="Times New Roman"/>
          <w:b/>
          <w:bCs/>
          <w:sz w:val="24"/>
          <w:szCs w:val="24"/>
          <w:u w:val="single"/>
        </w:rPr>
        <w:t xml:space="preserve"> London</w:t>
      </w:r>
    </w:p>
    <w:p w14:paraId="3023FA0E" w14:textId="27F2342C" w:rsidR="00B256C3" w:rsidRDefault="00843DB6"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outlineLvl w:val="0"/>
        <w:rPr>
          <w:rFonts w:ascii="Times New Roman" w:hAnsi="Times New Roman" w:cs="Times New Roman"/>
          <w:sz w:val="24"/>
          <w:szCs w:val="24"/>
        </w:rPr>
      </w:pPr>
      <w:r>
        <w:rPr>
          <w:rFonts w:ascii="Times New Roman" w:hAnsi="Times New Roman" w:cs="Times New Roman"/>
          <w:sz w:val="24"/>
          <w:szCs w:val="24"/>
        </w:rPr>
        <w:t xml:space="preserve">Raymond </w:t>
      </w:r>
      <w:r w:rsidR="00B256C3">
        <w:rPr>
          <w:rFonts w:ascii="Times New Roman" w:hAnsi="Times New Roman" w:cs="Times New Roman"/>
          <w:sz w:val="24"/>
          <w:szCs w:val="24"/>
        </w:rPr>
        <w:t>Williams, “Cities of Darkness and of Light”</w:t>
      </w:r>
    </w:p>
    <w:p w14:paraId="17C86CAC"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Charles Booth poverty map (1898-1899) online:  </w:t>
      </w:r>
      <w:hyperlink r:id="rId7" w:history="1">
        <w:r w:rsidRPr="00F8203A">
          <w:rPr>
            <w:rFonts w:ascii="Times New Roman" w:hAnsi="Times New Roman" w:cs="Times New Roman"/>
            <w:sz w:val="24"/>
            <w:szCs w:val="24"/>
          </w:rPr>
          <w:t>http://booth.lse.ac.uk/</w:t>
        </w:r>
      </w:hyperlink>
    </w:p>
    <w:p w14:paraId="7EFDC4B8" w14:textId="464F88BC"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Henley, </w:t>
      </w:r>
      <w:r w:rsidR="002D43CC">
        <w:rPr>
          <w:rFonts w:ascii="Times New Roman" w:hAnsi="Times New Roman" w:cs="Times New Roman"/>
          <w:sz w:val="24"/>
          <w:szCs w:val="24"/>
        </w:rPr>
        <w:t>“</w:t>
      </w:r>
      <w:r w:rsidRPr="00F8203A">
        <w:rPr>
          <w:rFonts w:ascii="Times New Roman" w:hAnsi="Times New Roman" w:cs="Times New Roman"/>
          <w:sz w:val="24"/>
          <w:szCs w:val="24"/>
        </w:rPr>
        <w:t>London Voluntaries</w:t>
      </w:r>
      <w:r w:rsidR="002D43CC">
        <w:rPr>
          <w:rFonts w:ascii="Times New Roman" w:hAnsi="Times New Roman" w:cs="Times New Roman"/>
          <w:sz w:val="24"/>
          <w:szCs w:val="24"/>
        </w:rPr>
        <w:t>”</w:t>
      </w:r>
      <w:r w:rsidRPr="00F8203A">
        <w:rPr>
          <w:rFonts w:ascii="Times New Roman" w:hAnsi="Times New Roman" w:cs="Times New Roman"/>
          <w:sz w:val="24"/>
          <w:szCs w:val="24"/>
        </w:rPr>
        <w:t xml:space="preserve"> (1890-92) </w:t>
      </w:r>
    </w:p>
    <w:p w14:paraId="3C168C6E" w14:textId="77777777" w:rsidR="00AB65F3" w:rsidRDefault="00AB65F3" w:rsidP="002D4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494E2267" w14:textId="416F7A9E" w:rsidR="00857383" w:rsidRDefault="00857383" w:rsidP="002D4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DUE: Bridge/Door assignment</w:t>
      </w:r>
    </w:p>
    <w:p w14:paraId="558A9B2A" w14:textId="77777777" w:rsidR="00857383" w:rsidRDefault="00857383" w:rsidP="002D4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48162271" w14:textId="143411A9" w:rsidR="00AB65F3" w:rsidRDefault="00AB65F3" w:rsidP="002D4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OPTIONAL</w:t>
      </w:r>
    </w:p>
    <w:p w14:paraId="26DA24DA" w14:textId="2C96343F" w:rsidR="002D43CC" w:rsidRPr="00F8203A" w:rsidRDefault="00843DB6" w:rsidP="002D4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Pr>
          <w:rFonts w:ascii="Times New Roman" w:hAnsi="Times New Roman" w:cs="Times New Roman"/>
          <w:sz w:val="24"/>
          <w:szCs w:val="24"/>
        </w:rPr>
        <w:t>Asa</w:t>
      </w:r>
      <w:proofErr w:type="spellEnd"/>
      <w:r>
        <w:rPr>
          <w:rFonts w:ascii="Times New Roman" w:hAnsi="Times New Roman" w:cs="Times New Roman"/>
          <w:sz w:val="24"/>
          <w:szCs w:val="24"/>
        </w:rPr>
        <w:t xml:space="preserve"> </w:t>
      </w:r>
      <w:r w:rsidR="002D43CC" w:rsidRPr="00F8203A">
        <w:rPr>
          <w:rFonts w:ascii="Times New Roman" w:hAnsi="Times New Roman" w:cs="Times New Roman"/>
          <w:sz w:val="24"/>
          <w:szCs w:val="24"/>
        </w:rPr>
        <w:t xml:space="preserve">Briggs, “London, the World City” </w:t>
      </w:r>
      <w:r w:rsidR="002D43CC">
        <w:rPr>
          <w:rFonts w:ascii="Times New Roman" w:hAnsi="Times New Roman" w:cs="Times New Roman"/>
          <w:sz w:val="24"/>
          <w:szCs w:val="24"/>
        </w:rPr>
        <w:t>(</w:t>
      </w:r>
      <w:r w:rsidR="00AB65F3">
        <w:rPr>
          <w:rFonts w:ascii="Times New Roman" w:hAnsi="Times New Roman" w:cs="Times New Roman"/>
          <w:sz w:val="24"/>
          <w:szCs w:val="24"/>
        </w:rPr>
        <w:t xml:space="preserve">esp. </w:t>
      </w:r>
      <w:r w:rsidR="002D43CC">
        <w:rPr>
          <w:rFonts w:ascii="Times New Roman" w:hAnsi="Times New Roman" w:cs="Times New Roman"/>
          <w:sz w:val="24"/>
          <w:szCs w:val="24"/>
        </w:rPr>
        <w:t xml:space="preserve">pp.311-319) </w:t>
      </w:r>
      <w:r w:rsidR="002D43CC" w:rsidRPr="00F8203A">
        <w:rPr>
          <w:rFonts w:ascii="Times New Roman" w:hAnsi="Times New Roman" w:cs="Times New Roman"/>
          <w:sz w:val="24"/>
          <w:szCs w:val="24"/>
        </w:rPr>
        <w:t xml:space="preserve">in </w:t>
      </w:r>
      <w:r w:rsidR="002D43CC" w:rsidRPr="00F8203A">
        <w:rPr>
          <w:rFonts w:ascii="Times New Roman" w:hAnsi="Times New Roman" w:cs="Times New Roman"/>
          <w:i/>
          <w:iCs/>
          <w:sz w:val="24"/>
          <w:szCs w:val="24"/>
        </w:rPr>
        <w:t>Victorian Cities</w:t>
      </w:r>
    </w:p>
    <w:p w14:paraId="6870B68F"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3377FC1E" w14:textId="5E036B2A" w:rsidR="00F8203A" w:rsidRDefault="00D24EE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Future</w:t>
      </w:r>
      <w:r w:rsidR="00181DB7">
        <w:rPr>
          <w:rFonts w:ascii="Times New Roman" w:hAnsi="Times New Roman" w:cs="Times New Roman"/>
          <w:sz w:val="24"/>
          <w:szCs w:val="24"/>
        </w:rPr>
        <w:t xml:space="preserve"> Reading</w:t>
      </w:r>
      <w:r w:rsidR="00F8203A" w:rsidRPr="00F8203A">
        <w:rPr>
          <w:rFonts w:ascii="Times New Roman" w:hAnsi="Times New Roman" w:cs="Times New Roman"/>
          <w:sz w:val="24"/>
          <w:szCs w:val="24"/>
        </w:rPr>
        <w:t>:</w:t>
      </w:r>
    </w:p>
    <w:p w14:paraId="76CA2D48" w14:textId="4862E4D0" w:rsidR="005C5249" w:rsidRDefault="005C5249"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Thompson, “The City of Dreadful Night”</w:t>
      </w:r>
    </w:p>
    <w:p w14:paraId="14F0DA61" w14:textId="1A8C0148" w:rsidR="005C5249" w:rsidRDefault="005C5249"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Tennyson, “In Memoriam” section 7</w:t>
      </w:r>
    </w:p>
    <w:p w14:paraId="74592276" w14:textId="6187BFF4" w:rsidR="005C5249" w:rsidRDefault="005C5249"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Wordsworth, book 7 from the </w:t>
      </w:r>
      <w:r>
        <w:rPr>
          <w:rFonts w:ascii="Times New Roman" w:hAnsi="Times New Roman" w:cs="Times New Roman"/>
          <w:i/>
          <w:sz w:val="24"/>
          <w:szCs w:val="24"/>
        </w:rPr>
        <w:t>Prelude</w:t>
      </w:r>
      <w:r>
        <w:rPr>
          <w:rFonts w:ascii="Times New Roman" w:hAnsi="Times New Roman" w:cs="Times New Roman"/>
          <w:sz w:val="24"/>
          <w:szCs w:val="24"/>
        </w:rPr>
        <w:t xml:space="preserve"> (“Residence in London”)</w:t>
      </w:r>
    </w:p>
    <w:p w14:paraId="245EBD0F" w14:textId="067B5890" w:rsidR="005C5249" w:rsidRPr="005C5249" w:rsidRDefault="005C5249"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Dickens, </w:t>
      </w:r>
      <w:r>
        <w:rPr>
          <w:rFonts w:ascii="Times New Roman" w:hAnsi="Times New Roman" w:cs="Times New Roman"/>
          <w:i/>
          <w:sz w:val="24"/>
          <w:szCs w:val="24"/>
        </w:rPr>
        <w:t>Bleak House</w:t>
      </w:r>
      <w:r>
        <w:rPr>
          <w:rFonts w:ascii="Times New Roman" w:hAnsi="Times New Roman" w:cs="Times New Roman"/>
          <w:sz w:val="24"/>
          <w:szCs w:val="24"/>
        </w:rPr>
        <w:t xml:space="preserve"> chapter 17 (“Tom-All-</w:t>
      </w:r>
      <w:proofErr w:type="spellStart"/>
      <w:r>
        <w:rPr>
          <w:rFonts w:ascii="Times New Roman" w:hAnsi="Times New Roman" w:cs="Times New Roman"/>
          <w:sz w:val="24"/>
          <w:szCs w:val="24"/>
        </w:rPr>
        <w:t>Alone’s</w:t>
      </w:r>
      <w:proofErr w:type="spellEnd"/>
      <w:r>
        <w:rPr>
          <w:rFonts w:ascii="Times New Roman" w:hAnsi="Times New Roman" w:cs="Times New Roman"/>
          <w:sz w:val="24"/>
          <w:szCs w:val="24"/>
        </w:rPr>
        <w:t>”) and chapter 46 (“Stop Him!”</w:t>
      </w:r>
      <w:r w:rsidR="003A349F">
        <w:rPr>
          <w:rFonts w:ascii="Times New Roman" w:hAnsi="Times New Roman" w:cs="Times New Roman"/>
          <w:sz w:val="24"/>
          <w:szCs w:val="24"/>
        </w:rPr>
        <w:t>)</w:t>
      </w:r>
    </w:p>
    <w:p w14:paraId="5B8C2479" w14:textId="77777777" w:rsidR="00181DB7" w:rsidRDefault="00181DB7" w:rsidP="00B2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Raymond Williams, </w:t>
      </w:r>
      <w:r>
        <w:rPr>
          <w:rFonts w:ascii="Times New Roman" w:hAnsi="Times New Roman" w:cs="Times New Roman"/>
          <w:i/>
          <w:sz w:val="24"/>
          <w:szCs w:val="24"/>
        </w:rPr>
        <w:t>The Country and the City</w:t>
      </w:r>
      <w:r w:rsidRPr="00F8203A">
        <w:rPr>
          <w:rFonts w:ascii="Times New Roman" w:hAnsi="Times New Roman" w:cs="Times New Roman"/>
          <w:sz w:val="24"/>
          <w:szCs w:val="24"/>
        </w:rPr>
        <w:t xml:space="preserve"> </w:t>
      </w:r>
    </w:p>
    <w:p w14:paraId="121D87FD" w14:textId="2A6022D4" w:rsidR="00B256C3" w:rsidRPr="00F8203A" w:rsidRDefault="00B256C3" w:rsidP="00B2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Briggs, “London, the World City” in </w:t>
      </w:r>
      <w:r w:rsidRPr="00F8203A">
        <w:rPr>
          <w:rFonts w:ascii="Times New Roman" w:hAnsi="Times New Roman" w:cs="Times New Roman"/>
          <w:i/>
          <w:iCs/>
          <w:sz w:val="24"/>
          <w:szCs w:val="24"/>
        </w:rPr>
        <w:t>Victorian Cities</w:t>
      </w:r>
    </w:p>
    <w:p w14:paraId="1D0FDE85"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Morretti</w:t>
      </w:r>
      <w:proofErr w:type="spellEnd"/>
      <w:r w:rsidRPr="00F8203A">
        <w:rPr>
          <w:rFonts w:ascii="Times New Roman" w:hAnsi="Times New Roman" w:cs="Times New Roman"/>
          <w:sz w:val="24"/>
          <w:szCs w:val="24"/>
        </w:rPr>
        <w:t xml:space="preserve">, “Maps” in </w:t>
      </w:r>
      <w:r w:rsidRPr="00F8203A">
        <w:rPr>
          <w:rFonts w:ascii="Times New Roman" w:hAnsi="Times New Roman" w:cs="Times New Roman"/>
          <w:i/>
          <w:iCs/>
          <w:sz w:val="24"/>
          <w:szCs w:val="24"/>
        </w:rPr>
        <w:t xml:space="preserve">Graphs, Maps, Trees </w:t>
      </w:r>
    </w:p>
    <w:p w14:paraId="04D86312"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Stead, “The Maiden Tribute of Modern Babylon”</w:t>
      </w:r>
    </w:p>
    <w:p w14:paraId="7C5D5957"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Walkowitz</w:t>
      </w:r>
      <w:proofErr w:type="spellEnd"/>
      <w:r w:rsidRPr="00F8203A">
        <w:rPr>
          <w:rFonts w:ascii="Times New Roman" w:hAnsi="Times New Roman" w:cs="Times New Roman"/>
          <w:sz w:val="24"/>
          <w:szCs w:val="24"/>
        </w:rPr>
        <w:t xml:space="preserve">, “Urban Spectatorship”; “‘The Maiden Tribute of Modern Babylon’” in </w:t>
      </w:r>
      <w:r w:rsidRPr="00F8203A">
        <w:rPr>
          <w:rFonts w:ascii="Times New Roman" w:hAnsi="Times New Roman" w:cs="Times New Roman"/>
          <w:i/>
          <w:iCs/>
          <w:sz w:val="24"/>
          <w:szCs w:val="24"/>
        </w:rPr>
        <w:t>City of Dreadful Delight</w:t>
      </w:r>
    </w:p>
    <w:p w14:paraId="24395A77" w14:textId="77777777" w:rsidR="00F8203A" w:rsidRPr="009537A0" w:rsidRDefault="00F8203A"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outlineLvl w:val="0"/>
        <w:rPr>
          <w:rFonts w:ascii="Times New Roman" w:hAnsi="Times New Roman" w:cs="Times New Roman"/>
          <w:color w:val="000000" w:themeColor="text1"/>
          <w:sz w:val="24"/>
          <w:szCs w:val="24"/>
        </w:rPr>
      </w:pPr>
      <w:r w:rsidRPr="009537A0">
        <w:rPr>
          <w:rFonts w:ascii="Times New Roman" w:hAnsi="Times New Roman" w:cs="Times New Roman"/>
          <w:color w:val="000000" w:themeColor="text1"/>
          <w:sz w:val="24"/>
          <w:szCs w:val="24"/>
        </w:rPr>
        <w:t>Greenwood, “A Night in a Workhouse”</w:t>
      </w:r>
    </w:p>
    <w:p w14:paraId="47504472" w14:textId="77777777" w:rsidR="00F8203A" w:rsidRPr="009537A0"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proofErr w:type="spellStart"/>
      <w:r w:rsidRPr="009537A0">
        <w:rPr>
          <w:rFonts w:ascii="Times New Roman" w:hAnsi="Times New Roman" w:cs="Times New Roman"/>
          <w:color w:val="000000" w:themeColor="text1"/>
          <w:sz w:val="24"/>
          <w:szCs w:val="24"/>
        </w:rPr>
        <w:t>Koven</w:t>
      </w:r>
      <w:proofErr w:type="spellEnd"/>
      <w:r w:rsidRPr="009537A0">
        <w:rPr>
          <w:rFonts w:ascii="Times New Roman" w:hAnsi="Times New Roman" w:cs="Times New Roman"/>
          <w:color w:val="000000" w:themeColor="text1"/>
          <w:sz w:val="24"/>
          <w:szCs w:val="24"/>
        </w:rPr>
        <w:t xml:space="preserve">, “Workhouse Nights: Homelessness, Homosexuality, and Cross-Class Masquerades” in </w:t>
      </w:r>
      <w:r w:rsidRPr="009537A0">
        <w:rPr>
          <w:rFonts w:ascii="Times New Roman" w:hAnsi="Times New Roman" w:cs="Times New Roman"/>
          <w:i/>
          <w:iCs/>
          <w:color w:val="000000" w:themeColor="text1"/>
          <w:sz w:val="24"/>
          <w:szCs w:val="24"/>
        </w:rPr>
        <w:t>Slumming</w:t>
      </w:r>
    </w:p>
    <w:p w14:paraId="27434D4F"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0D985328" w14:textId="06A8CB25" w:rsidR="0016391A" w:rsidRPr="0016391A" w:rsidRDefault="0016391A" w:rsidP="00163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rPr>
          <w:rFonts w:ascii="Times New Roman" w:hAnsi="Times New Roman" w:cs="Times New Roman"/>
          <w:b/>
          <w:sz w:val="24"/>
          <w:szCs w:val="24"/>
        </w:rPr>
      </w:pPr>
      <w:r w:rsidRPr="0016391A">
        <w:rPr>
          <w:rFonts w:ascii="Times New Roman" w:hAnsi="Times New Roman" w:cs="Times New Roman"/>
          <w:b/>
          <w:sz w:val="24"/>
          <w:szCs w:val="24"/>
        </w:rPr>
        <w:t>***</w:t>
      </w:r>
      <w:r w:rsidR="004E53F8">
        <w:rPr>
          <w:rFonts w:ascii="Times New Roman" w:hAnsi="Times New Roman" w:cs="Times New Roman"/>
          <w:b/>
          <w:sz w:val="24"/>
          <w:szCs w:val="24"/>
        </w:rPr>
        <w:t>11/2</w:t>
      </w:r>
      <w:r w:rsidR="001E1D4A">
        <w:rPr>
          <w:rFonts w:ascii="Times New Roman" w:hAnsi="Times New Roman" w:cs="Times New Roman"/>
          <w:b/>
          <w:sz w:val="24"/>
          <w:szCs w:val="24"/>
        </w:rPr>
        <w:t>1</w:t>
      </w:r>
      <w:r w:rsidR="004E53F8">
        <w:rPr>
          <w:rFonts w:ascii="Times New Roman" w:hAnsi="Times New Roman" w:cs="Times New Roman"/>
          <w:b/>
          <w:sz w:val="24"/>
          <w:szCs w:val="24"/>
        </w:rPr>
        <w:t xml:space="preserve">: </w:t>
      </w:r>
      <w:r w:rsidR="0093628F">
        <w:rPr>
          <w:rFonts w:ascii="Times New Roman" w:hAnsi="Times New Roman" w:cs="Times New Roman"/>
          <w:b/>
          <w:sz w:val="24"/>
          <w:szCs w:val="24"/>
        </w:rPr>
        <w:t>VISIT TO TATE PRE-</w:t>
      </w:r>
      <w:r w:rsidR="00446560">
        <w:rPr>
          <w:rFonts w:ascii="Times New Roman" w:hAnsi="Times New Roman" w:cs="Times New Roman"/>
          <w:b/>
          <w:sz w:val="24"/>
          <w:szCs w:val="24"/>
        </w:rPr>
        <w:t>RAPHAELITE SHOW</w:t>
      </w:r>
      <w:r w:rsidRPr="0016391A">
        <w:rPr>
          <w:rFonts w:ascii="Times New Roman" w:hAnsi="Times New Roman" w:cs="Times New Roman"/>
          <w:b/>
          <w:sz w:val="24"/>
          <w:szCs w:val="24"/>
        </w:rPr>
        <w:t>***</w:t>
      </w:r>
    </w:p>
    <w:p w14:paraId="27BAE97E" w14:textId="77777777" w:rsidR="0016391A" w:rsidRPr="00F8203A" w:rsidRDefault="0016391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5BF99E73"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u w:val="single"/>
        </w:rPr>
      </w:pPr>
      <w:r w:rsidRPr="00F8203A">
        <w:rPr>
          <w:rFonts w:ascii="Times New Roman" w:hAnsi="Times New Roman" w:cs="Times New Roman"/>
          <w:b/>
          <w:bCs/>
          <w:sz w:val="24"/>
          <w:szCs w:val="24"/>
          <w:u w:val="single"/>
        </w:rPr>
        <w:t>11/22 Dorian’s London</w:t>
      </w:r>
    </w:p>
    <w:p w14:paraId="124077F3"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Pater, “Conclusion,” from </w:t>
      </w:r>
      <w:r w:rsidRPr="00F8203A">
        <w:rPr>
          <w:rFonts w:ascii="Times New Roman" w:hAnsi="Times New Roman" w:cs="Times New Roman"/>
          <w:i/>
          <w:iCs/>
          <w:sz w:val="24"/>
          <w:szCs w:val="24"/>
        </w:rPr>
        <w:t xml:space="preserve">The Renaissance </w:t>
      </w:r>
    </w:p>
    <w:p w14:paraId="4E465468"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Wilde, </w:t>
      </w:r>
      <w:r w:rsidRPr="00F8203A">
        <w:rPr>
          <w:rFonts w:ascii="Times New Roman" w:hAnsi="Times New Roman" w:cs="Times New Roman"/>
          <w:i/>
          <w:iCs/>
          <w:sz w:val="24"/>
          <w:szCs w:val="24"/>
        </w:rPr>
        <w:t>The Picture of Dorian Gray</w:t>
      </w:r>
      <w:r w:rsidRPr="00F8203A">
        <w:rPr>
          <w:rFonts w:ascii="Times New Roman" w:hAnsi="Times New Roman" w:cs="Times New Roman"/>
          <w:sz w:val="24"/>
          <w:szCs w:val="24"/>
        </w:rPr>
        <w:t>, first half</w:t>
      </w:r>
    </w:p>
    <w:p w14:paraId="195F230A" w14:textId="77777777" w:rsidR="00AB65F3" w:rsidRDefault="00AB65F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71CFFB6A" w14:textId="48B53270" w:rsidR="00AB65F3" w:rsidRDefault="00AB65F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ASSIGNMENT DUE: </w:t>
      </w:r>
      <w:r w:rsidR="0093628F">
        <w:rPr>
          <w:rFonts w:ascii="Times New Roman" w:hAnsi="Times New Roman" w:cs="Times New Roman"/>
          <w:sz w:val="24"/>
          <w:szCs w:val="24"/>
        </w:rPr>
        <w:t>Collaborative</w:t>
      </w:r>
      <w:r>
        <w:rPr>
          <w:rFonts w:ascii="Times New Roman" w:hAnsi="Times New Roman" w:cs="Times New Roman"/>
          <w:sz w:val="24"/>
          <w:szCs w:val="24"/>
        </w:rPr>
        <w:t xml:space="preserve"> description of a Pre-Raphaelite painting</w:t>
      </w:r>
    </w:p>
    <w:p w14:paraId="2883DCFC" w14:textId="77777777" w:rsidR="00AB65F3" w:rsidRDefault="00AB65F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65C16ABD" w14:textId="5E955552" w:rsidR="00AB65F3" w:rsidRDefault="00AB65F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OPTIONAL:</w:t>
      </w:r>
    </w:p>
    <w:p w14:paraId="21F71F9B" w14:textId="77777777" w:rsidR="00AB65F3" w:rsidRDefault="00AB65F3" w:rsidP="00AB6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Benjamin, </w:t>
      </w:r>
      <w:r w:rsidRPr="003A349F">
        <w:rPr>
          <w:rFonts w:ascii="Times New Roman" w:hAnsi="Times New Roman" w:cs="Times New Roman"/>
          <w:b/>
          <w:sz w:val="24"/>
          <w:szCs w:val="24"/>
        </w:rPr>
        <w:t>selections</w:t>
      </w:r>
      <w:r>
        <w:rPr>
          <w:rFonts w:ascii="Times New Roman" w:hAnsi="Times New Roman" w:cs="Times New Roman"/>
          <w:sz w:val="24"/>
          <w:szCs w:val="24"/>
        </w:rPr>
        <w:t xml:space="preserve"> </w:t>
      </w:r>
      <w:r w:rsidRPr="00F8203A">
        <w:rPr>
          <w:rFonts w:ascii="Times New Roman" w:hAnsi="Times New Roman" w:cs="Times New Roman"/>
          <w:sz w:val="24"/>
          <w:szCs w:val="24"/>
        </w:rPr>
        <w:t xml:space="preserve">from “Paris of the Second Empire in Baudelaire” (“The </w:t>
      </w:r>
      <w:proofErr w:type="spellStart"/>
      <w:r w:rsidRPr="00F8203A">
        <w:rPr>
          <w:rFonts w:ascii="Times New Roman" w:hAnsi="Times New Roman" w:cs="Times New Roman"/>
          <w:sz w:val="24"/>
          <w:szCs w:val="24"/>
        </w:rPr>
        <w:t>Flaneur</w:t>
      </w:r>
      <w:proofErr w:type="spellEnd"/>
      <w:r w:rsidRPr="00F8203A">
        <w:rPr>
          <w:rFonts w:ascii="Times New Roman" w:hAnsi="Times New Roman" w:cs="Times New Roman"/>
          <w:sz w:val="24"/>
          <w:szCs w:val="24"/>
        </w:rPr>
        <w:t>,” 18-39; “Taste,” 64-66</w:t>
      </w:r>
    </w:p>
    <w:p w14:paraId="7B20FD48" w14:textId="756F42F5" w:rsidR="00F8203A" w:rsidRPr="00F8203A" w:rsidRDefault="004842EF"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ab/>
      </w:r>
    </w:p>
    <w:p w14:paraId="3BA1BBC0" w14:textId="74D1FD82" w:rsidR="00F8203A" w:rsidRPr="00F8203A" w:rsidRDefault="00D24EE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Future</w:t>
      </w:r>
      <w:r w:rsidR="00D7226F">
        <w:rPr>
          <w:rFonts w:ascii="Times New Roman" w:hAnsi="Times New Roman" w:cs="Times New Roman"/>
          <w:sz w:val="24"/>
          <w:szCs w:val="24"/>
        </w:rPr>
        <w:t xml:space="preserve"> Reading</w:t>
      </w:r>
      <w:r w:rsidR="00F8203A" w:rsidRPr="00F8203A">
        <w:rPr>
          <w:rFonts w:ascii="Times New Roman" w:hAnsi="Times New Roman" w:cs="Times New Roman"/>
          <w:sz w:val="24"/>
          <w:szCs w:val="24"/>
        </w:rPr>
        <w:t>:</w:t>
      </w:r>
    </w:p>
    <w:p w14:paraId="46AC93AF" w14:textId="15BB4637" w:rsidR="00F8203A" w:rsidRPr="00F8203A" w:rsidRDefault="00F8203A"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outlineLvl w:val="0"/>
        <w:rPr>
          <w:rFonts w:ascii="Times New Roman" w:hAnsi="Times New Roman" w:cs="Times New Roman"/>
          <w:sz w:val="24"/>
          <w:szCs w:val="24"/>
        </w:rPr>
      </w:pPr>
      <w:r w:rsidRPr="00F8203A">
        <w:rPr>
          <w:rFonts w:ascii="Times New Roman" w:hAnsi="Times New Roman" w:cs="Times New Roman"/>
          <w:sz w:val="24"/>
          <w:szCs w:val="24"/>
        </w:rPr>
        <w:t xml:space="preserve">Reviews of Dorian Gray, </w:t>
      </w:r>
      <w:r w:rsidRPr="00F8203A">
        <w:rPr>
          <w:rFonts w:ascii="Times New Roman" w:hAnsi="Times New Roman" w:cs="Times New Roman"/>
          <w:i/>
          <w:iCs/>
          <w:sz w:val="24"/>
          <w:szCs w:val="24"/>
        </w:rPr>
        <w:t xml:space="preserve">Oscar Wilde: the Critical Heritage </w:t>
      </w:r>
    </w:p>
    <w:p w14:paraId="65AA7FBB" w14:textId="50A3CABF"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Ellma</w:t>
      </w:r>
      <w:r w:rsidR="007202AC">
        <w:rPr>
          <w:rFonts w:ascii="Times New Roman" w:hAnsi="Times New Roman" w:cs="Times New Roman"/>
          <w:sz w:val="24"/>
          <w:szCs w:val="24"/>
        </w:rPr>
        <w:t>n</w:t>
      </w:r>
      <w:r w:rsidRPr="00F8203A">
        <w:rPr>
          <w:rFonts w:ascii="Times New Roman" w:hAnsi="Times New Roman" w:cs="Times New Roman"/>
          <w:sz w:val="24"/>
          <w:szCs w:val="24"/>
        </w:rPr>
        <w:t>n</w:t>
      </w:r>
      <w:proofErr w:type="spellEnd"/>
      <w:r w:rsidRPr="00F8203A">
        <w:rPr>
          <w:rFonts w:ascii="Times New Roman" w:hAnsi="Times New Roman" w:cs="Times New Roman"/>
          <w:sz w:val="24"/>
          <w:szCs w:val="24"/>
        </w:rPr>
        <w:t xml:space="preserve">, “The Age of Dorian,” in </w:t>
      </w:r>
      <w:r w:rsidRPr="00F8203A">
        <w:rPr>
          <w:rFonts w:ascii="Times New Roman" w:hAnsi="Times New Roman" w:cs="Times New Roman"/>
          <w:i/>
          <w:iCs/>
          <w:sz w:val="24"/>
          <w:szCs w:val="24"/>
        </w:rPr>
        <w:t>Oscar Wilde</w:t>
      </w:r>
      <w:r w:rsidR="009537A0">
        <w:rPr>
          <w:rFonts w:ascii="Times New Roman" w:hAnsi="Times New Roman" w:cs="Times New Roman"/>
          <w:sz w:val="24"/>
          <w:szCs w:val="24"/>
        </w:rPr>
        <w:t xml:space="preserve"> (288-316) </w:t>
      </w:r>
    </w:p>
    <w:p w14:paraId="58F31CFF" w14:textId="77777777" w:rsidR="00F8203A" w:rsidRPr="00F8203A" w:rsidRDefault="00F8203A"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outlineLvl w:val="0"/>
        <w:rPr>
          <w:rFonts w:ascii="Times New Roman" w:hAnsi="Times New Roman" w:cs="Times New Roman"/>
          <w:sz w:val="24"/>
          <w:szCs w:val="24"/>
        </w:rPr>
      </w:pPr>
      <w:r w:rsidRPr="00F8203A">
        <w:rPr>
          <w:rFonts w:ascii="Times New Roman" w:hAnsi="Times New Roman" w:cs="Times New Roman"/>
          <w:sz w:val="24"/>
          <w:szCs w:val="24"/>
        </w:rPr>
        <w:t>Wilde, “A Few Maxims for the Instruction of the Over-Educated”</w:t>
      </w:r>
    </w:p>
    <w:p w14:paraId="01AC4A57"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Wilde, “Phrases and Philosophies for the Use of the Young”</w:t>
      </w:r>
    </w:p>
    <w:p w14:paraId="18535336" w14:textId="77777777" w:rsidR="00446560" w:rsidRDefault="00446560"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4FABF697" w14:textId="77777777" w:rsidR="00446560" w:rsidRPr="00F8203A" w:rsidRDefault="00446560"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6E0430A4" w14:textId="77777777" w:rsidR="006E4967" w:rsidRPr="00F8203A" w:rsidRDefault="006E4967"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5434DFDC" w14:textId="77777777" w:rsidR="00F8203A" w:rsidRPr="00F8203A" w:rsidRDefault="00F8203A"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outlineLvl w:val="0"/>
        <w:rPr>
          <w:rFonts w:ascii="Times New Roman" w:hAnsi="Times New Roman" w:cs="Times New Roman"/>
          <w:sz w:val="24"/>
          <w:szCs w:val="24"/>
        </w:rPr>
      </w:pPr>
      <w:r w:rsidRPr="00F8203A">
        <w:rPr>
          <w:rFonts w:ascii="Times New Roman" w:hAnsi="Times New Roman" w:cs="Times New Roman"/>
          <w:b/>
          <w:bCs/>
          <w:sz w:val="24"/>
          <w:szCs w:val="24"/>
        </w:rPr>
        <w:t>Week 2: Urban Self-Invention</w:t>
      </w:r>
    </w:p>
    <w:p w14:paraId="0B7CEB8B"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b/>
          <w:bCs/>
          <w:sz w:val="24"/>
          <w:szCs w:val="24"/>
          <w:u w:val="single"/>
        </w:rPr>
      </w:pPr>
    </w:p>
    <w:p w14:paraId="5264E732" w14:textId="6BD41870"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b/>
          <w:bCs/>
          <w:sz w:val="24"/>
          <w:szCs w:val="24"/>
          <w:u w:val="single"/>
        </w:rPr>
        <w:t xml:space="preserve">11/26: </w:t>
      </w:r>
      <w:r w:rsidR="00A715F1">
        <w:rPr>
          <w:rFonts w:ascii="Times New Roman" w:hAnsi="Times New Roman" w:cs="Times New Roman"/>
          <w:b/>
          <w:bCs/>
          <w:sz w:val="24"/>
          <w:szCs w:val="24"/>
          <w:u w:val="single"/>
        </w:rPr>
        <w:t>Same-Sex Desire</w:t>
      </w:r>
      <w:r w:rsidRPr="00F8203A">
        <w:rPr>
          <w:rFonts w:ascii="Times New Roman" w:hAnsi="Times New Roman" w:cs="Times New Roman"/>
          <w:b/>
          <w:bCs/>
          <w:sz w:val="24"/>
          <w:szCs w:val="24"/>
          <w:u w:val="single"/>
        </w:rPr>
        <w:t xml:space="preserve"> and the Underground City</w:t>
      </w:r>
    </w:p>
    <w:p w14:paraId="04064FBF"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Wilde, </w:t>
      </w:r>
      <w:r w:rsidRPr="00F8203A">
        <w:rPr>
          <w:rFonts w:ascii="Times New Roman" w:hAnsi="Times New Roman" w:cs="Times New Roman"/>
          <w:i/>
          <w:iCs/>
          <w:sz w:val="24"/>
          <w:szCs w:val="24"/>
        </w:rPr>
        <w:t>Dorian Gray</w:t>
      </w:r>
      <w:r w:rsidRPr="00F8203A">
        <w:rPr>
          <w:rFonts w:ascii="Times New Roman" w:hAnsi="Times New Roman" w:cs="Times New Roman"/>
          <w:sz w:val="24"/>
          <w:szCs w:val="24"/>
        </w:rPr>
        <w:t>, second half</w:t>
      </w:r>
    </w:p>
    <w:p w14:paraId="02DD7428" w14:textId="77777777" w:rsidR="00446560" w:rsidRDefault="00446560" w:rsidP="00446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“Performances”</w:t>
      </w:r>
    </w:p>
    <w:p w14:paraId="1E2AE3E6" w14:textId="77777777" w:rsidR="00B437DB" w:rsidRDefault="00B437DB"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175DC21B" w14:textId="4BAC6385" w:rsidR="003C4B20" w:rsidRPr="00F8203A" w:rsidRDefault="00D24EE3" w:rsidP="003C4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Future</w:t>
      </w:r>
      <w:r w:rsidR="003C4B20">
        <w:rPr>
          <w:rFonts w:ascii="Times New Roman" w:hAnsi="Times New Roman" w:cs="Times New Roman"/>
          <w:sz w:val="24"/>
          <w:szCs w:val="24"/>
        </w:rPr>
        <w:t xml:space="preserve"> Reading</w:t>
      </w:r>
      <w:r w:rsidR="003C4B20" w:rsidRPr="00F8203A">
        <w:rPr>
          <w:rFonts w:ascii="Times New Roman" w:hAnsi="Times New Roman" w:cs="Times New Roman"/>
          <w:sz w:val="24"/>
          <w:szCs w:val="24"/>
        </w:rPr>
        <w:t xml:space="preserve">: </w:t>
      </w:r>
    </w:p>
    <w:p w14:paraId="012DF90E"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Uranian</w:t>
      </w:r>
      <w:proofErr w:type="spellEnd"/>
      <w:r w:rsidRPr="00F8203A">
        <w:rPr>
          <w:rFonts w:ascii="Times New Roman" w:hAnsi="Times New Roman" w:cs="Times New Roman"/>
          <w:sz w:val="24"/>
          <w:szCs w:val="24"/>
        </w:rPr>
        <w:t xml:space="preserve"> Poetry:</w:t>
      </w:r>
    </w:p>
    <w:p w14:paraId="5BB83712"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ab/>
        <w:t>Nicholson, “Your City Cousins”</w:t>
      </w:r>
    </w:p>
    <w:p w14:paraId="45259517"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ab/>
        <w:t>Symonds, “The Song of Love and Death”</w:t>
      </w:r>
    </w:p>
    <w:p w14:paraId="4DD579B5"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ab/>
        <w:t>Douglas, “Two Loves”</w:t>
      </w:r>
    </w:p>
    <w:p w14:paraId="11AAF33E"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ab/>
        <w:t>Housman, “To an Athlete Dying Young”</w:t>
      </w:r>
    </w:p>
    <w:p w14:paraId="4CAE1124"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Ellmann</w:t>
      </w:r>
      <w:proofErr w:type="spellEnd"/>
      <w:r w:rsidRPr="00F8203A">
        <w:rPr>
          <w:rFonts w:ascii="Times New Roman" w:hAnsi="Times New Roman" w:cs="Times New Roman"/>
          <w:sz w:val="24"/>
          <w:szCs w:val="24"/>
        </w:rPr>
        <w:t>, “‘I Am the Prosecutor in This Case,’” in</w:t>
      </w:r>
      <w:r w:rsidRPr="00F8203A">
        <w:rPr>
          <w:rFonts w:ascii="Times New Roman" w:hAnsi="Times New Roman" w:cs="Times New Roman"/>
          <w:i/>
          <w:iCs/>
          <w:sz w:val="24"/>
          <w:szCs w:val="24"/>
        </w:rPr>
        <w:t xml:space="preserve"> Oscar Wilde</w:t>
      </w:r>
    </w:p>
    <w:p w14:paraId="4CD469AB"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Matt Cook, “London and the Cities of the Plain” </w:t>
      </w:r>
      <w:r w:rsidRPr="00F8203A">
        <w:rPr>
          <w:rFonts w:ascii="Times New Roman" w:hAnsi="Times New Roman" w:cs="Times New Roman"/>
          <w:i/>
          <w:iCs/>
          <w:sz w:val="24"/>
          <w:szCs w:val="24"/>
        </w:rPr>
        <w:t>London and the Culture of Homosexuality, 1885-1914</w:t>
      </w:r>
    </w:p>
    <w:p w14:paraId="0BE6ABED"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Holland, </w:t>
      </w:r>
      <w:r w:rsidRPr="00F8203A">
        <w:rPr>
          <w:rFonts w:ascii="Times New Roman" w:hAnsi="Times New Roman" w:cs="Times New Roman"/>
          <w:i/>
          <w:iCs/>
          <w:sz w:val="24"/>
          <w:szCs w:val="24"/>
        </w:rPr>
        <w:t xml:space="preserve">The Real Trial of Oscar Wilde </w:t>
      </w:r>
      <w:r w:rsidRPr="00F8203A">
        <w:rPr>
          <w:rFonts w:ascii="Times New Roman" w:hAnsi="Times New Roman" w:cs="Times New Roman"/>
          <w:sz w:val="24"/>
          <w:szCs w:val="24"/>
        </w:rPr>
        <w:t>(complete trial transcripts)</w:t>
      </w:r>
    </w:p>
    <w:p w14:paraId="131FCCA2" w14:textId="77777777" w:rsidR="00446560" w:rsidRDefault="00446560"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45FA2B28" w14:textId="33F9FAB1" w:rsidR="00446560" w:rsidRPr="00446560" w:rsidRDefault="00446560" w:rsidP="00446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rPr>
          <w:rFonts w:ascii="Times New Roman" w:hAnsi="Times New Roman" w:cs="Times New Roman"/>
          <w:b/>
          <w:sz w:val="24"/>
          <w:szCs w:val="24"/>
        </w:rPr>
      </w:pPr>
      <w:r w:rsidRPr="00446560">
        <w:rPr>
          <w:rFonts w:ascii="Times New Roman" w:hAnsi="Times New Roman" w:cs="Times New Roman"/>
          <w:b/>
          <w:sz w:val="24"/>
          <w:szCs w:val="24"/>
        </w:rPr>
        <w:t>***11/26 WILTON’S MUSIC HALL***</w:t>
      </w:r>
    </w:p>
    <w:p w14:paraId="3F3BDBF5" w14:textId="77777777" w:rsidR="006E4967" w:rsidRDefault="006E4967"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b/>
          <w:bCs/>
          <w:sz w:val="24"/>
          <w:szCs w:val="24"/>
          <w:u w:val="single"/>
        </w:rPr>
      </w:pPr>
    </w:p>
    <w:p w14:paraId="06029A60"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b/>
          <w:bCs/>
          <w:sz w:val="24"/>
          <w:szCs w:val="24"/>
        </w:rPr>
      </w:pPr>
      <w:r w:rsidRPr="00F8203A">
        <w:rPr>
          <w:rFonts w:ascii="Times New Roman" w:hAnsi="Times New Roman" w:cs="Times New Roman"/>
          <w:b/>
          <w:bCs/>
          <w:sz w:val="24"/>
          <w:szCs w:val="24"/>
          <w:u w:val="single"/>
        </w:rPr>
        <w:t>11/27: Performing Identity in Public and Private</w:t>
      </w:r>
    </w:p>
    <w:p w14:paraId="2CE8FD90"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Wilde, </w:t>
      </w:r>
      <w:r w:rsidRPr="00F8203A">
        <w:rPr>
          <w:rFonts w:ascii="Times New Roman" w:hAnsi="Times New Roman" w:cs="Times New Roman"/>
          <w:i/>
          <w:iCs/>
          <w:sz w:val="24"/>
          <w:szCs w:val="24"/>
        </w:rPr>
        <w:t xml:space="preserve">The Importance of Being Earnest </w:t>
      </w:r>
      <w:r w:rsidRPr="00F8203A">
        <w:rPr>
          <w:rFonts w:ascii="Times New Roman" w:hAnsi="Times New Roman" w:cs="Times New Roman"/>
          <w:sz w:val="24"/>
          <w:szCs w:val="24"/>
        </w:rPr>
        <w:t xml:space="preserve">(1895) </w:t>
      </w:r>
    </w:p>
    <w:p w14:paraId="044E9F4E" w14:textId="77777777" w:rsidR="00446560" w:rsidRDefault="00446560" w:rsidP="00446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Butler, “</w:t>
      </w:r>
      <w:proofErr w:type="spellStart"/>
      <w:r>
        <w:rPr>
          <w:rFonts w:ascii="Times New Roman" w:hAnsi="Times New Roman" w:cs="Times New Roman"/>
          <w:sz w:val="24"/>
          <w:szCs w:val="24"/>
        </w:rPr>
        <w:t>Performative</w:t>
      </w:r>
      <w:proofErr w:type="spellEnd"/>
      <w:r>
        <w:rPr>
          <w:rFonts w:ascii="Times New Roman" w:hAnsi="Times New Roman" w:cs="Times New Roman"/>
          <w:sz w:val="24"/>
          <w:szCs w:val="24"/>
        </w:rPr>
        <w:t xml:space="preserve"> Acts and Gender Constitution”</w:t>
      </w:r>
    </w:p>
    <w:p w14:paraId="52669FC4" w14:textId="77777777" w:rsidR="009E0F8B" w:rsidRPr="00F8203A" w:rsidRDefault="009E0F8B"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1980FD49" w14:textId="5E3C28CD" w:rsidR="00F8203A" w:rsidRPr="00F8203A" w:rsidRDefault="00D24EE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Future</w:t>
      </w:r>
      <w:r w:rsidR="00D7226F">
        <w:rPr>
          <w:rFonts w:ascii="Times New Roman" w:hAnsi="Times New Roman" w:cs="Times New Roman"/>
          <w:sz w:val="24"/>
          <w:szCs w:val="24"/>
        </w:rPr>
        <w:t xml:space="preserve"> Reading</w:t>
      </w:r>
      <w:r w:rsidR="00F8203A" w:rsidRPr="00F8203A">
        <w:rPr>
          <w:rFonts w:ascii="Times New Roman" w:hAnsi="Times New Roman" w:cs="Times New Roman"/>
          <w:sz w:val="24"/>
          <w:szCs w:val="24"/>
        </w:rPr>
        <w:t xml:space="preserve">: </w:t>
      </w:r>
    </w:p>
    <w:p w14:paraId="0481982A" w14:textId="77777777" w:rsidR="00F8203A" w:rsidRDefault="00F8203A"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outlineLvl w:val="0"/>
        <w:rPr>
          <w:rFonts w:ascii="Times New Roman" w:hAnsi="Times New Roman" w:cs="Times New Roman"/>
          <w:sz w:val="24"/>
          <w:szCs w:val="24"/>
        </w:rPr>
      </w:pPr>
      <w:r w:rsidRPr="00F8203A">
        <w:rPr>
          <w:rFonts w:ascii="Times New Roman" w:hAnsi="Times New Roman" w:cs="Times New Roman"/>
          <w:sz w:val="24"/>
          <w:szCs w:val="24"/>
        </w:rPr>
        <w:t xml:space="preserve">Beerbohm, “A Defense of Cosmetics” </w:t>
      </w:r>
    </w:p>
    <w:p w14:paraId="1D89F865" w14:textId="75101FBE" w:rsidR="00FD694B" w:rsidRPr="00FD694B" w:rsidRDefault="00FD694B"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 xml:space="preserve">Sedgwick, “Tales of the </w:t>
      </w:r>
      <w:proofErr w:type="spellStart"/>
      <w:r>
        <w:rPr>
          <w:rFonts w:ascii="Times New Roman" w:hAnsi="Times New Roman" w:cs="Times New Roman"/>
          <w:sz w:val="24"/>
          <w:szCs w:val="24"/>
        </w:rPr>
        <w:t>Avunculate</w:t>
      </w:r>
      <w:proofErr w:type="spellEnd"/>
      <w:r>
        <w:rPr>
          <w:rFonts w:ascii="Times New Roman" w:hAnsi="Times New Roman" w:cs="Times New Roman"/>
          <w:sz w:val="24"/>
          <w:szCs w:val="24"/>
        </w:rPr>
        <w:t xml:space="preserve">: Queer Tutelage in </w:t>
      </w:r>
      <w:r>
        <w:rPr>
          <w:rFonts w:ascii="Times New Roman" w:hAnsi="Times New Roman" w:cs="Times New Roman"/>
          <w:i/>
          <w:sz w:val="24"/>
          <w:szCs w:val="24"/>
        </w:rPr>
        <w:t>The Importance of Being Earnest</w:t>
      </w:r>
      <w:r>
        <w:rPr>
          <w:rFonts w:ascii="Times New Roman" w:hAnsi="Times New Roman" w:cs="Times New Roman"/>
          <w:sz w:val="24"/>
          <w:szCs w:val="24"/>
        </w:rPr>
        <w:t>”</w:t>
      </w:r>
    </w:p>
    <w:p w14:paraId="629A61F2"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7372D3D1" w14:textId="54935F15" w:rsidR="00AB65F3" w:rsidRDefault="00AB65F3" w:rsidP="00AB6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rPr>
          <w:rFonts w:ascii="Times New Roman" w:hAnsi="Times New Roman" w:cs="Times New Roman"/>
          <w:sz w:val="24"/>
          <w:szCs w:val="24"/>
        </w:rPr>
      </w:pPr>
      <w:r w:rsidRPr="004E53F8">
        <w:rPr>
          <w:rFonts w:ascii="Times New Roman" w:hAnsi="Times New Roman" w:cs="Times New Roman"/>
          <w:b/>
          <w:sz w:val="24"/>
          <w:szCs w:val="24"/>
        </w:rPr>
        <w:t>***</w:t>
      </w:r>
      <w:r>
        <w:rPr>
          <w:rFonts w:ascii="Times New Roman" w:hAnsi="Times New Roman" w:cs="Times New Roman"/>
          <w:b/>
          <w:sz w:val="24"/>
          <w:szCs w:val="24"/>
        </w:rPr>
        <w:t xml:space="preserve">11/28 </w:t>
      </w:r>
      <w:r w:rsidR="00EB25C2">
        <w:rPr>
          <w:rFonts w:ascii="Times New Roman" w:hAnsi="Times New Roman" w:cs="Times New Roman"/>
          <w:b/>
          <w:sz w:val="24"/>
          <w:szCs w:val="24"/>
        </w:rPr>
        <w:t>TRANNYSHACK AT MADME JO JO’S</w:t>
      </w:r>
      <w:r w:rsidRPr="004E53F8">
        <w:rPr>
          <w:rFonts w:ascii="Times New Roman" w:hAnsi="Times New Roman" w:cs="Times New Roman"/>
          <w:b/>
          <w:sz w:val="24"/>
          <w:szCs w:val="24"/>
        </w:rPr>
        <w:t>***</w:t>
      </w:r>
    </w:p>
    <w:p w14:paraId="1734FD2D" w14:textId="77777777" w:rsidR="00AB65F3" w:rsidRPr="00F8203A" w:rsidRDefault="00AB65F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57AC610C"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b/>
          <w:bCs/>
          <w:sz w:val="24"/>
          <w:szCs w:val="24"/>
          <w:u w:val="single"/>
        </w:rPr>
      </w:pPr>
      <w:r w:rsidRPr="00F8203A">
        <w:rPr>
          <w:rFonts w:ascii="Times New Roman" w:hAnsi="Times New Roman" w:cs="Times New Roman"/>
          <w:b/>
          <w:bCs/>
          <w:sz w:val="24"/>
          <w:szCs w:val="24"/>
          <w:u w:val="single"/>
        </w:rPr>
        <w:t>11/29: Public and Private Selves, cont.</w:t>
      </w:r>
    </w:p>
    <w:p w14:paraId="72AA50B3" w14:textId="0AE6DA18" w:rsidR="003A349F" w:rsidRDefault="003A349F"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4E53F8">
        <w:rPr>
          <w:rFonts w:ascii="Times New Roman" w:hAnsi="Times New Roman" w:cs="Times New Roman"/>
          <w:i/>
          <w:sz w:val="24"/>
          <w:szCs w:val="24"/>
        </w:rPr>
        <w:t>NB: This day may be used instead for catch-up, depending on our progress.</w:t>
      </w:r>
    </w:p>
    <w:p w14:paraId="66288779" w14:textId="554ACC85" w:rsidR="003A349F" w:rsidRDefault="00F8203A" w:rsidP="003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Wilde, </w:t>
      </w:r>
      <w:r w:rsidRPr="00F8203A">
        <w:rPr>
          <w:rFonts w:ascii="Times New Roman" w:hAnsi="Times New Roman" w:cs="Times New Roman"/>
          <w:i/>
          <w:iCs/>
          <w:sz w:val="24"/>
          <w:szCs w:val="24"/>
        </w:rPr>
        <w:t xml:space="preserve">An Ideal Husband </w:t>
      </w:r>
      <w:r w:rsidRPr="00F8203A">
        <w:rPr>
          <w:rFonts w:ascii="Times New Roman" w:hAnsi="Times New Roman" w:cs="Times New Roman"/>
          <w:sz w:val="24"/>
          <w:szCs w:val="24"/>
        </w:rPr>
        <w:t>(1895)</w:t>
      </w:r>
    </w:p>
    <w:p w14:paraId="3EA1F45E" w14:textId="77777777" w:rsidR="003A349F" w:rsidRDefault="003A349F"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6BC673C6" w14:textId="6972A7A8" w:rsidR="003A349F" w:rsidRDefault="00D24EE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Future</w:t>
      </w:r>
      <w:r>
        <w:rPr>
          <w:rFonts w:ascii="Times New Roman" w:hAnsi="Times New Roman" w:cs="Times New Roman"/>
          <w:sz w:val="24"/>
          <w:szCs w:val="24"/>
        </w:rPr>
        <w:t xml:space="preserve"> </w:t>
      </w:r>
      <w:r w:rsidR="003A349F">
        <w:rPr>
          <w:rFonts w:ascii="Times New Roman" w:hAnsi="Times New Roman" w:cs="Times New Roman"/>
          <w:sz w:val="24"/>
          <w:szCs w:val="24"/>
        </w:rPr>
        <w:t>Reading:</w:t>
      </w:r>
    </w:p>
    <w:p w14:paraId="40351C0D" w14:textId="77777777" w:rsidR="003A349F" w:rsidRDefault="003A349F" w:rsidP="003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Pr>
          <w:rFonts w:ascii="Times New Roman" w:hAnsi="Times New Roman" w:cs="Times New Roman"/>
          <w:sz w:val="24"/>
          <w:szCs w:val="24"/>
        </w:rPr>
        <w:t>Simmel</w:t>
      </w:r>
      <w:proofErr w:type="spellEnd"/>
      <w:r>
        <w:rPr>
          <w:rFonts w:ascii="Times New Roman" w:hAnsi="Times New Roman" w:cs="Times New Roman"/>
          <w:sz w:val="24"/>
          <w:szCs w:val="24"/>
        </w:rPr>
        <w:t>, “The Metropolis and Mental Life”</w:t>
      </w:r>
    </w:p>
    <w:p w14:paraId="375475AE" w14:textId="77777777" w:rsidR="003A349F" w:rsidRDefault="003A349F"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19E5CE2A" w14:textId="540805BA" w:rsidR="004E53F8" w:rsidRPr="00AB65F3" w:rsidRDefault="00AB65F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ASSIGNMENT: Literary Mapping (2 pp.)</w:t>
      </w:r>
    </w:p>
    <w:p w14:paraId="7ECB82D7" w14:textId="798B6371" w:rsidR="004E53F8" w:rsidRDefault="004E53F8" w:rsidP="003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rPr>
          <w:rFonts w:ascii="Times New Roman" w:hAnsi="Times New Roman" w:cs="Times New Roman"/>
          <w:b/>
          <w:sz w:val="24"/>
          <w:szCs w:val="24"/>
        </w:rPr>
      </w:pPr>
    </w:p>
    <w:p w14:paraId="01FF8284" w14:textId="77777777" w:rsidR="003A349F" w:rsidRPr="004E53F8" w:rsidRDefault="003A349F" w:rsidP="003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rPr>
          <w:rFonts w:ascii="Times New Roman" w:hAnsi="Times New Roman" w:cs="Times New Roman"/>
          <w:bCs/>
          <w:sz w:val="24"/>
          <w:szCs w:val="24"/>
        </w:rPr>
      </w:pPr>
    </w:p>
    <w:p w14:paraId="0C4DA9D3" w14:textId="21D80032" w:rsidR="00F8203A" w:rsidRPr="00F8203A" w:rsidRDefault="00F8203A"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outlineLvl w:val="0"/>
        <w:rPr>
          <w:rFonts w:ascii="Times New Roman" w:hAnsi="Times New Roman" w:cs="Times New Roman"/>
          <w:sz w:val="24"/>
          <w:szCs w:val="24"/>
        </w:rPr>
      </w:pPr>
      <w:r w:rsidRPr="00F8203A">
        <w:rPr>
          <w:rFonts w:ascii="Times New Roman" w:hAnsi="Times New Roman" w:cs="Times New Roman"/>
          <w:b/>
          <w:bCs/>
          <w:sz w:val="24"/>
          <w:szCs w:val="24"/>
        </w:rPr>
        <w:t xml:space="preserve">Week 3: America, France, </w:t>
      </w:r>
      <w:r w:rsidR="004E53F8">
        <w:rPr>
          <w:rFonts w:ascii="Times New Roman" w:hAnsi="Times New Roman" w:cs="Times New Roman"/>
          <w:b/>
          <w:bCs/>
          <w:sz w:val="24"/>
          <w:szCs w:val="24"/>
        </w:rPr>
        <w:t>and Wilde’s Futures</w:t>
      </w:r>
    </w:p>
    <w:p w14:paraId="1A78C212"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25B9EBC8"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b/>
          <w:bCs/>
          <w:sz w:val="24"/>
          <w:szCs w:val="24"/>
          <w:u w:val="single"/>
        </w:rPr>
        <w:t>12/3: Wilde and America</w:t>
      </w:r>
    </w:p>
    <w:p w14:paraId="689716D2"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Wilde, “The Canterville Ghost”  </w:t>
      </w:r>
    </w:p>
    <w:p w14:paraId="075354DA"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Wilde, “Personal Impressions of America”</w:t>
      </w:r>
    </w:p>
    <w:p w14:paraId="22EAEB84"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2959E2E6" w14:textId="07E4ED6C"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Assignment: present</w:t>
      </w:r>
      <w:r w:rsidR="00B07015">
        <w:rPr>
          <w:rFonts w:ascii="Times New Roman" w:hAnsi="Times New Roman" w:cs="Times New Roman"/>
          <w:sz w:val="24"/>
          <w:szCs w:val="24"/>
        </w:rPr>
        <w:t xml:space="preserve">ation on one newspaper account </w:t>
      </w:r>
      <w:r w:rsidRPr="00F8203A">
        <w:rPr>
          <w:rFonts w:ascii="Times New Roman" w:hAnsi="Times New Roman" w:cs="Times New Roman"/>
          <w:sz w:val="24"/>
          <w:szCs w:val="24"/>
        </w:rPr>
        <w:t xml:space="preserve">of American visit, using </w:t>
      </w:r>
      <w:hyperlink r:id="rId8" w:history="1">
        <w:r w:rsidRPr="00F8203A">
          <w:rPr>
            <w:rFonts w:ascii="Times New Roman" w:hAnsi="Times New Roman" w:cs="Times New Roman"/>
            <w:sz w:val="24"/>
            <w:szCs w:val="24"/>
          </w:rPr>
          <w:t>chroniclingamerica.loc.gov</w:t>
        </w:r>
      </w:hyperlink>
      <w:r w:rsidRPr="00F8203A">
        <w:rPr>
          <w:rFonts w:ascii="Times New Roman" w:hAnsi="Times New Roman" w:cs="Times New Roman"/>
          <w:sz w:val="24"/>
          <w:szCs w:val="24"/>
        </w:rPr>
        <w:t xml:space="preserve"> website</w:t>
      </w:r>
    </w:p>
    <w:p w14:paraId="78625104"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6ECB00E2" w14:textId="318FC9CD"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(recommended</w:t>
      </w:r>
      <w:r w:rsidR="00BB6C22">
        <w:rPr>
          <w:rFonts w:ascii="Times New Roman" w:hAnsi="Times New Roman" w:cs="Times New Roman"/>
          <w:sz w:val="24"/>
          <w:szCs w:val="24"/>
        </w:rPr>
        <w:t xml:space="preserve"> newspaper accounts</w:t>
      </w:r>
      <w:r w:rsidRPr="00F8203A">
        <w:rPr>
          <w:rFonts w:ascii="Times New Roman" w:hAnsi="Times New Roman" w:cs="Times New Roman"/>
          <w:sz w:val="24"/>
          <w:szCs w:val="24"/>
        </w:rPr>
        <w:t>:)</w:t>
      </w:r>
    </w:p>
    <w:p w14:paraId="7CEDD6CF"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“The Apostle of Art,” </w:t>
      </w:r>
      <w:r w:rsidRPr="00F8203A">
        <w:rPr>
          <w:rFonts w:ascii="Times New Roman" w:hAnsi="Times New Roman" w:cs="Times New Roman"/>
          <w:i/>
          <w:iCs/>
          <w:sz w:val="24"/>
          <w:szCs w:val="24"/>
        </w:rPr>
        <w:t xml:space="preserve">Chicago Inter-Ocean </w:t>
      </w:r>
      <w:r w:rsidRPr="00F8203A">
        <w:rPr>
          <w:rFonts w:ascii="Times New Roman" w:hAnsi="Times New Roman" w:cs="Times New Roman"/>
          <w:sz w:val="24"/>
          <w:szCs w:val="24"/>
        </w:rPr>
        <w:t>(11 February 1882, 4)</w:t>
      </w:r>
    </w:p>
    <w:p w14:paraId="4B56B504"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“Truly Aesthetic,” </w:t>
      </w:r>
      <w:r w:rsidRPr="00F8203A">
        <w:rPr>
          <w:rFonts w:ascii="Times New Roman" w:hAnsi="Times New Roman" w:cs="Times New Roman"/>
          <w:i/>
          <w:iCs/>
          <w:sz w:val="24"/>
          <w:szCs w:val="24"/>
        </w:rPr>
        <w:t>Chicago Inter-Ocean</w:t>
      </w:r>
      <w:r w:rsidRPr="00F8203A">
        <w:rPr>
          <w:rFonts w:ascii="Times New Roman" w:hAnsi="Times New Roman" w:cs="Times New Roman"/>
          <w:sz w:val="24"/>
          <w:szCs w:val="24"/>
        </w:rPr>
        <w:t xml:space="preserve"> (13 February 1882, 2)</w:t>
      </w:r>
    </w:p>
    <w:p w14:paraId="586B30FE"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“Philosophical Oscar,” </w:t>
      </w:r>
      <w:r w:rsidRPr="00F8203A">
        <w:rPr>
          <w:rFonts w:ascii="Times New Roman" w:hAnsi="Times New Roman" w:cs="Times New Roman"/>
          <w:i/>
          <w:iCs/>
          <w:sz w:val="24"/>
          <w:szCs w:val="24"/>
        </w:rPr>
        <w:t>Chicago Times</w:t>
      </w:r>
      <w:r w:rsidRPr="00F8203A">
        <w:rPr>
          <w:rFonts w:ascii="Times New Roman" w:hAnsi="Times New Roman" w:cs="Times New Roman"/>
          <w:sz w:val="24"/>
          <w:szCs w:val="24"/>
        </w:rPr>
        <w:t xml:space="preserve"> (1 March 1882, 7),</w:t>
      </w:r>
    </w:p>
    <w:p w14:paraId="2343789C"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“Oscar Arrives,” </w:t>
      </w:r>
      <w:r w:rsidRPr="00F8203A">
        <w:rPr>
          <w:rFonts w:ascii="Times New Roman" w:hAnsi="Times New Roman" w:cs="Times New Roman"/>
          <w:i/>
          <w:iCs/>
          <w:sz w:val="24"/>
          <w:szCs w:val="24"/>
        </w:rPr>
        <w:t>Sacramento Record-Union</w:t>
      </w:r>
      <w:r w:rsidRPr="00F8203A">
        <w:rPr>
          <w:rFonts w:ascii="Times New Roman" w:hAnsi="Times New Roman" w:cs="Times New Roman"/>
          <w:sz w:val="24"/>
          <w:szCs w:val="24"/>
        </w:rPr>
        <w:t xml:space="preserve"> (27 March 1882)</w:t>
      </w:r>
    </w:p>
    <w:p w14:paraId="6E76C792"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Bierce, untitled column on Wilde, </w:t>
      </w:r>
      <w:r w:rsidRPr="00F8203A">
        <w:rPr>
          <w:rFonts w:ascii="Times New Roman" w:hAnsi="Times New Roman" w:cs="Times New Roman"/>
          <w:i/>
          <w:iCs/>
          <w:sz w:val="24"/>
          <w:szCs w:val="24"/>
        </w:rPr>
        <w:t>Wasp</w:t>
      </w:r>
      <w:r w:rsidRPr="00F8203A">
        <w:rPr>
          <w:rFonts w:ascii="Times New Roman" w:hAnsi="Times New Roman" w:cs="Times New Roman"/>
          <w:sz w:val="24"/>
          <w:szCs w:val="24"/>
        </w:rPr>
        <w:t xml:space="preserve"> (31 March 1882)</w:t>
      </w:r>
    </w:p>
    <w:p w14:paraId="5DD31024"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49D32234" w14:textId="43D41283" w:rsidR="004827C1" w:rsidRDefault="004827C1"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RECOMMENDED:</w:t>
      </w:r>
    </w:p>
    <w:p w14:paraId="6D149633" w14:textId="77777777" w:rsidR="004827C1" w:rsidRDefault="004827C1" w:rsidP="00482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Wilde, “The English Renaissance”</w:t>
      </w:r>
    </w:p>
    <w:p w14:paraId="66768D38" w14:textId="77777777" w:rsidR="004827C1" w:rsidRPr="00F8203A" w:rsidRDefault="004827C1"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051F28B2" w14:textId="6D133E62" w:rsidR="00F8203A" w:rsidRPr="00F8203A" w:rsidRDefault="00D24EE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Future</w:t>
      </w:r>
      <w:r>
        <w:rPr>
          <w:rFonts w:ascii="Times New Roman" w:hAnsi="Times New Roman" w:cs="Times New Roman"/>
          <w:sz w:val="24"/>
          <w:szCs w:val="24"/>
        </w:rPr>
        <w:t xml:space="preserve"> </w:t>
      </w:r>
      <w:r w:rsidR="00D7226F">
        <w:rPr>
          <w:rFonts w:ascii="Times New Roman" w:hAnsi="Times New Roman" w:cs="Times New Roman"/>
          <w:sz w:val="24"/>
          <w:szCs w:val="24"/>
        </w:rPr>
        <w:t>Reading</w:t>
      </w:r>
      <w:r w:rsidR="00F8203A" w:rsidRPr="00F8203A">
        <w:rPr>
          <w:rFonts w:ascii="Times New Roman" w:hAnsi="Times New Roman" w:cs="Times New Roman"/>
          <w:sz w:val="24"/>
          <w:szCs w:val="24"/>
        </w:rPr>
        <w:t>:</w:t>
      </w:r>
    </w:p>
    <w:p w14:paraId="1768F28F" w14:textId="3F69EF3C" w:rsidR="00F8203A" w:rsidRPr="004E53F8"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proofErr w:type="spellStart"/>
      <w:r w:rsidRPr="00F8203A">
        <w:rPr>
          <w:rFonts w:ascii="Times New Roman" w:hAnsi="Times New Roman" w:cs="Times New Roman"/>
          <w:sz w:val="24"/>
          <w:szCs w:val="24"/>
        </w:rPr>
        <w:t>Ellman</w:t>
      </w:r>
      <w:r w:rsidR="006E4967">
        <w:rPr>
          <w:rFonts w:ascii="Times New Roman" w:hAnsi="Times New Roman" w:cs="Times New Roman"/>
          <w:sz w:val="24"/>
          <w:szCs w:val="24"/>
        </w:rPr>
        <w:t>n</w:t>
      </w:r>
      <w:proofErr w:type="spellEnd"/>
      <w:r w:rsidRPr="00F8203A">
        <w:rPr>
          <w:rFonts w:ascii="Times New Roman" w:hAnsi="Times New Roman" w:cs="Times New Roman"/>
          <w:sz w:val="24"/>
          <w:szCs w:val="24"/>
        </w:rPr>
        <w:t>, “</w:t>
      </w:r>
      <w:r w:rsidRPr="004E53F8">
        <w:rPr>
          <w:rFonts w:ascii="Times New Roman" w:hAnsi="Times New Roman" w:cs="Times New Roman"/>
          <w:color w:val="000000" w:themeColor="text1"/>
          <w:sz w:val="24"/>
          <w:szCs w:val="24"/>
        </w:rPr>
        <w:t>Indoctrinating America”</w:t>
      </w:r>
    </w:p>
    <w:p w14:paraId="302E0CC6" w14:textId="77777777" w:rsidR="00F8203A" w:rsidRPr="004E53F8"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r w:rsidRPr="004E53F8">
        <w:rPr>
          <w:rFonts w:ascii="Times New Roman" w:hAnsi="Times New Roman" w:cs="Times New Roman"/>
          <w:color w:val="000000" w:themeColor="text1"/>
          <w:sz w:val="24"/>
          <w:szCs w:val="24"/>
        </w:rPr>
        <w:t>Wilde, “The House Beautiful”</w:t>
      </w:r>
    </w:p>
    <w:p w14:paraId="71ACE3F0" w14:textId="77777777"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p>
    <w:p w14:paraId="223E9394" w14:textId="77777777" w:rsidR="00446560" w:rsidRPr="004E53F8" w:rsidRDefault="00446560"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p>
    <w:p w14:paraId="10B1707E" w14:textId="77777777" w:rsidR="00F8203A" w:rsidRPr="004E53F8"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r w:rsidRPr="004E53F8">
        <w:rPr>
          <w:rFonts w:ascii="Times New Roman" w:hAnsi="Times New Roman" w:cs="Times New Roman"/>
          <w:b/>
          <w:bCs/>
          <w:color w:val="000000" w:themeColor="text1"/>
          <w:sz w:val="24"/>
          <w:szCs w:val="24"/>
          <w:u w:val="single"/>
        </w:rPr>
        <w:t>12/4: Wilde and France</w:t>
      </w:r>
    </w:p>
    <w:p w14:paraId="02354075" w14:textId="34CBAB6C" w:rsidR="00F8203A" w:rsidRPr="004E53F8"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r w:rsidRPr="004E53F8">
        <w:rPr>
          <w:rFonts w:ascii="Times New Roman" w:hAnsi="Times New Roman" w:cs="Times New Roman"/>
          <w:color w:val="000000" w:themeColor="text1"/>
          <w:sz w:val="24"/>
          <w:szCs w:val="24"/>
        </w:rPr>
        <w:t xml:space="preserve">Wilde, </w:t>
      </w:r>
      <w:r w:rsidRPr="004E53F8">
        <w:rPr>
          <w:rFonts w:ascii="Times New Roman" w:hAnsi="Times New Roman" w:cs="Times New Roman"/>
          <w:i/>
          <w:iCs/>
          <w:color w:val="000000" w:themeColor="text1"/>
          <w:sz w:val="24"/>
          <w:szCs w:val="24"/>
        </w:rPr>
        <w:t>Salome</w:t>
      </w:r>
    </w:p>
    <w:p w14:paraId="4FF68233" w14:textId="77777777" w:rsidR="00F8203A" w:rsidRPr="004E53F8"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r w:rsidRPr="004E53F8">
        <w:rPr>
          <w:rFonts w:ascii="Times New Roman" w:hAnsi="Times New Roman" w:cs="Times New Roman"/>
          <w:color w:val="000000" w:themeColor="text1"/>
          <w:sz w:val="24"/>
          <w:szCs w:val="24"/>
        </w:rPr>
        <w:t xml:space="preserve">Beardsley, illustrations for </w:t>
      </w:r>
      <w:r w:rsidRPr="004E53F8">
        <w:rPr>
          <w:rFonts w:ascii="Times New Roman" w:hAnsi="Times New Roman" w:cs="Times New Roman"/>
          <w:i/>
          <w:iCs/>
          <w:color w:val="000000" w:themeColor="text1"/>
          <w:sz w:val="24"/>
          <w:szCs w:val="24"/>
        </w:rPr>
        <w:t>Salome</w:t>
      </w:r>
    </w:p>
    <w:p w14:paraId="3EEDB320" w14:textId="059BB727" w:rsidR="00F8203A" w:rsidRPr="004E53F8" w:rsidRDefault="00181DB7"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iCs/>
          <w:color w:val="000000" w:themeColor="text1"/>
          <w:sz w:val="24"/>
          <w:szCs w:val="24"/>
        </w:rPr>
      </w:pPr>
      <w:r w:rsidRPr="004E53F8">
        <w:rPr>
          <w:rFonts w:ascii="Times New Roman" w:hAnsi="Times New Roman" w:cs="Times New Roman"/>
          <w:iCs/>
          <w:color w:val="000000" w:themeColor="text1"/>
          <w:sz w:val="24"/>
          <w:szCs w:val="24"/>
        </w:rPr>
        <w:t>Wilde “The Harlot’s House” (reread)</w:t>
      </w:r>
    </w:p>
    <w:p w14:paraId="11407E17" w14:textId="77777777" w:rsidR="00181DB7" w:rsidRPr="004E53F8" w:rsidRDefault="00181DB7"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i/>
          <w:iCs/>
          <w:color w:val="000000" w:themeColor="text1"/>
          <w:sz w:val="24"/>
          <w:szCs w:val="24"/>
        </w:rPr>
      </w:pPr>
    </w:p>
    <w:p w14:paraId="3FFD9FE0" w14:textId="4798C334" w:rsidR="00F8203A" w:rsidRPr="004E53F8" w:rsidRDefault="00D24EE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r>
        <w:rPr>
          <w:rFonts w:ascii="Times New Roman" w:hAnsi="Times New Roman" w:cs="Times New Roman"/>
          <w:sz w:val="24"/>
          <w:szCs w:val="24"/>
        </w:rPr>
        <w:t>Future</w:t>
      </w:r>
      <w:r w:rsidRPr="004E53F8">
        <w:rPr>
          <w:rFonts w:ascii="Times New Roman" w:hAnsi="Times New Roman" w:cs="Times New Roman"/>
          <w:color w:val="000000" w:themeColor="text1"/>
          <w:sz w:val="24"/>
          <w:szCs w:val="24"/>
        </w:rPr>
        <w:t xml:space="preserve"> </w:t>
      </w:r>
      <w:r w:rsidR="00D7226F" w:rsidRPr="004E53F8">
        <w:rPr>
          <w:rFonts w:ascii="Times New Roman" w:hAnsi="Times New Roman" w:cs="Times New Roman"/>
          <w:color w:val="000000" w:themeColor="text1"/>
          <w:sz w:val="24"/>
          <w:szCs w:val="24"/>
        </w:rPr>
        <w:t>Reading</w:t>
      </w:r>
      <w:r w:rsidR="00F8203A" w:rsidRPr="004E53F8">
        <w:rPr>
          <w:rFonts w:ascii="Times New Roman" w:hAnsi="Times New Roman" w:cs="Times New Roman"/>
          <w:color w:val="000000" w:themeColor="text1"/>
          <w:sz w:val="24"/>
          <w:szCs w:val="24"/>
        </w:rPr>
        <w:t>:</w:t>
      </w:r>
    </w:p>
    <w:p w14:paraId="7FEB38A0" w14:textId="77777777" w:rsidR="00F8203A" w:rsidRPr="004E53F8"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color w:val="000000" w:themeColor="text1"/>
          <w:sz w:val="24"/>
          <w:szCs w:val="24"/>
        </w:rPr>
      </w:pPr>
      <w:r w:rsidRPr="004E53F8">
        <w:rPr>
          <w:rFonts w:ascii="Times New Roman" w:hAnsi="Times New Roman" w:cs="Times New Roman"/>
          <w:color w:val="000000" w:themeColor="text1"/>
          <w:sz w:val="24"/>
          <w:szCs w:val="24"/>
        </w:rPr>
        <w:t xml:space="preserve">Huysmans, </w:t>
      </w:r>
      <w:r w:rsidRPr="004E53F8">
        <w:rPr>
          <w:rFonts w:ascii="Times New Roman" w:hAnsi="Times New Roman" w:cs="Times New Roman"/>
          <w:i/>
          <w:iCs/>
          <w:color w:val="000000" w:themeColor="text1"/>
          <w:sz w:val="24"/>
          <w:szCs w:val="24"/>
        </w:rPr>
        <w:t xml:space="preserve">A </w:t>
      </w:r>
      <w:proofErr w:type="spellStart"/>
      <w:r w:rsidRPr="004E53F8">
        <w:rPr>
          <w:rFonts w:ascii="Times New Roman" w:hAnsi="Times New Roman" w:cs="Times New Roman"/>
          <w:i/>
          <w:iCs/>
          <w:color w:val="000000" w:themeColor="text1"/>
          <w:sz w:val="24"/>
          <w:szCs w:val="24"/>
        </w:rPr>
        <w:t>Rebours</w:t>
      </w:r>
      <w:proofErr w:type="spellEnd"/>
      <w:r w:rsidRPr="004E53F8">
        <w:rPr>
          <w:rFonts w:ascii="Times New Roman" w:hAnsi="Times New Roman" w:cs="Times New Roman"/>
          <w:color w:val="000000" w:themeColor="text1"/>
          <w:sz w:val="24"/>
          <w:szCs w:val="24"/>
        </w:rPr>
        <w:t xml:space="preserve">, Chapter 6 </w:t>
      </w:r>
    </w:p>
    <w:p w14:paraId="7DE853AC"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Gustave</w:t>
      </w:r>
      <w:proofErr w:type="spellEnd"/>
      <w:r w:rsidRPr="00F8203A">
        <w:rPr>
          <w:rFonts w:ascii="Times New Roman" w:hAnsi="Times New Roman" w:cs="Times New Roman"/>
          <w:sz w:val="24"/>
          <w:szCs w:val="24"/>
        </w:rPr>
        <w:t xml:space="preserve"> Moreau, images of Salome</w:t>
      </w:r>
    </w:p>
    <w:p w14:paraId="54DEEFEF"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Le </w:t>
      </w:r>
      <w:proofErr w:type="spellStart"/>
      <w:r w:rsidRPr="00F8203A">
        <w:rPr>
          <w:rFonts w:ascii="Times New Roman" w:hAnsi="Times New Roman" w:cs="Times New Roman"/>
          <w:sz w:val="24"/>
          <w:szCs w:val="24"/>
        </w:rPr>
        <w:t>Gallienne</w:t>
      </w:r>
      <w:proofErr w:type="spellEnd"/>
      <w:r w:rsidRPr="00F8203A">
        <w:rPr>
          <w:rFonts w:ascii="Times New Roman" w:hAnsi="Times New Roman" w:cs="Times New Roman"/>
          <w:sz w:val="24"/>
          <w:szCs w:val="24"/>
        </w:rPr>
        <w:t xml:space="preserve">, “The Decadent to his Soul” </w:t>
      </w:r>
    </w:p>
    <w:p w14:paraId="07A786CF" w14:textId="5E0B9DE6" w:rsid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i/>
          <w:iCs/>
          <w:sz w:val="24"/>
          <w:szCs w:val="24"/>
        </w:rPr>
      </w:pPr>
      <w:proofErr w:type="spellStart"/>
      <w:r w:rsidRPr="00F8203A">
        <w:rPr>
          <w:rFonts w:ascii="Times New Roman" w:hAnsi="Times New Roman" w:cs="Times New Roman"/>
          <w:sz w:val="24"/>
          <w:szCs w:val="24"/>
        </w:rPr>
        <w:t>Ellman</w:t>
      </w:r>
      <w:r w:rsidR="006E4967">
        <w:rPr>
          <w:rFonts w:ascii="Times New Roman" w:hAnsi="Times New Roman" w:cs="Times New Roman"/>
          <w:sz w:val="24"/>
          <w:szCs w:val="24"/>
        </w:rPr>
        <w:t>n</w:t>
      </w:r>
      <w:proofErr w:type="spellEnd"/>
      <w:r w:rsidRPr="00F8203A">
        <w:rPr>
          <w:rFonts w:ascii="Times New Roman" w:hAnsi="Times New Roman" w:cs="Times New Roman"/>
          <w:sz w:val="24"/>
          <w:szCs w:val="24"/>
        </w:rPr>
        <w:t xml:space="preserve">, “Hellenizing Paris” in </w:t>
      </w:r>
      <w:r w:rsidRPr="00F8203A">
        <w:rPr>
          <w:rFonts w:ascii="Times New Roman" w:hAnsi="Times New Roman" w:cs="Times New Roman"/>
          <w:i/>
          <w:iCs/>
          <w:sz w:val="24"/>
          <w:szCs w:val="24"/>
        </w:rPr>
        <w:t xml:space="preserve">Oscar Wilde </w:t>
      </w:r>
    </w:p>
    <w:p w14:paraId="15BE70A0" w14:textId="77777777" w:rsidR="00446560" w:rsidRDefault="00446560" w:rsidP="00446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rPr>
          <w:rFonts w:ascii="Times New Roman" w:hAnsi="Times New Roman" w:cs="Times New Roman"/>
          <w:b/>
          <w:color w:val="000000" w:themeColor="text1"/>
          <w:sz w:val="24"/>
          <w:szCs w:val="24"/>
        </w:rPr>
      </w:pPr>
    </w:p>
    <w:p w14:paraId="4C9BF2CD" w14:textId="2CD8BE73" w:rsidR="00446560" w:rsidRPr="00446560" w:rsidRDefault="00446560" w:rsidP="00446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jc w:val="center"/>
        <w:rPr>
          <w:rFonts w:ascii="Times New Roman" w:hAnsi="Times New Roman" w:cs="Times New Roman"/>
          <w:b/>
          <w:color w:val="000000" w:themeColor="text1"/>
          <w:sz w:val="24"/>
          <w:szCs w:val="24"/>
        </w:rPr>
      </w:pPr>
      <w:r w:rsidRPr="00446560">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12/4: </w:t>
      </w:r>
      <w:r w:rsidRPr="00446560">
        <w:rPr>
          <w:rFonts w:ascii="Times New Roman" w:hAnsi="Times New Roman" w:cs="Times New Roman"/>
          <w:b/>
          <w:color w:val="000000" w:themeColor="text1"/>
          <w:sz w:val="24"/>
          <w:szCs w:val="24"/>
        </w:rPr>
        <w:t>FREDERICK LEIGHTON HOUSE AND V&amp;A***</w:t>
      </w:r>
    </w:p>
    <w:p w14:paraId="40EB64A7"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21813003"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b/>
          <w:bCs/>
          <w:sz w:val="24"/>
          <w:szCs w:val="24"/>
          <w:u w:val="single"/>
        </w:rPr>
        <w:t>12/6</w:t>
      </w:r>
      <w:r w:rsidRPr="00F8203A">
        <w:rPr>
          <w:rFonts w:ascii="Times New Roman" w:hAnsi="Times New Roman" w:cs="Times New Roman"/>
          <w:sz w:val="24"/>
          <w:szCs w:val="24"/>
          <w:u w:val="single"/>
        </w:rPr>
        <w:t>:</w:t>
      </w:r>
      <w:r w:rsidRPr="00F8203A">
        <w:rPr>
          <w:rFonts w:ascii="Times New Roman" w:hAnsi="Times New Roman" w:cs="Times New Roman"/>
          <w:b/>
          <w:bCs/>
          <w:sz w:val="24"/>
          <w:szCs w:val="24"/>
          <w:u w:val="single"/>
        </w:rPr>
        <w:t xml:space="preserve"> Wilde’s Afterlife</w:t>
      </w:r>
    </w:p>
    <w:p w14:paraId="6687EF81"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Kaufman, </w:t>
      </w:r>
      <w:r w:rsidRPr="00F8203A">
        <w:rPr>
          <w:rFonts w:ascii="Times New Roman" w:hAnsi="Times New Roman" w:cs="Times New Roman"/>
          <w:i/>
          <w:iCs/>
          <w:sz w:val="24"/>
          <w:szCs w:val="24"/>
        </w:rPr>
        <w:t>Gross Indecency: The Three Trials of Oscar Wilde</w:t>
      </w:r>
      <w:r w:rsidRPr="00F8203A">
        <w:rPr>
          <w:rFonts w:ascii="Times New Roman" w:hAnsi="Times New Roman" w:cs="Times New Roman"/>
          <w:sz w:val="24"/>
          <w:szCs w:val="24"/>
        </w:rPr>
        <w:t xml:space="preserve"> (1997) (text </w:t>
      </w:r>
      <w:r w:rsidRPr="00F8203A">
        <w:rPr>
          <w:rFonts w:ascii="Times New Roman" w:hAnsi="Times New Roman" w:cs="Times New Roman"/>
          <w:b/>
          <w:bCs/>
          <w:sz w:val="24"/>
          <w:szCs w:val="24"/>
        </w:rPr>
        <w:t>and</w:t>
      </w:r>
      <w:r w:rsidRPr="00F8203A">
        <w:rPr>
          <w:rFonts w:ascii="Times New Roman" w:hAnsi="Times New Roman" w:cs="Times New Roman"/>
          <w:sz w:val="24"/>
          <w:szCs w:val="24"/>
        </w:rPr>
        <w:t xml:space="preserve"> audio) </w:t>
      </w:r>
    </w:p>
    <w:p w14:paraId="07FC060D"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Sontag, “Notes on Camp” </w:t>
      </w:r>
    </w:p>
    <w:p w14:paraId="6A80E08F"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
    <w:p w14:paraId="6D33C4DC" w14:textId="3B70EDF9" w:rsidR="00F8203A" w:rsidRPr="00F8203A" w:rsidRDefault="00D24EE3"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sz w:val="24"/>
          <w:szCs w:val="24"/>
        </w:rPr>
        <w:t>Future</w:t>
      </w:r>
      <w:r>
        <w:rPr>
          <w:rFonts w:ascii="Times New Roman" w:hAnsi="Times New Roman" w:cs="Times New Roman"/>
          <w:sz w:val="24"/>
          <w:szCs w:val="24"/>
        </w:rPr>
        <w:t xml:space="preserve"> </w:t>
      </w:r>
      <w:r w:rsidR="00D7226F">
        <w:rPr>
          <w:rFonts w:ascii="Times New Roman" w:hAnsi="Times New Roman" w:cs="Times New Roman"/>
          <w:sz w:val="24"/>
          <w:szCs w:val="24"/>
        </w:rPr>
        <w:t>Reading</w:t>
      </w:r>
      <w:r w:rsidR="00F8203A" w:rsidRPr="00F8203A">
        <w:rPr>
          <w:rFonts w:ascii="Times New Roman" w:hAnsi="Times New Roman" w:cs="Times New Roman"/>
          <w:sz w:val="24"/>
          <w:szCs w:val="24"/>
        </w:rPr>
        <w:t>:</w:t>
      </w:r>
    </w:p>
    <w:p w14:paraId="5A01A5AE" w14:textId="77777777" w:rsidR="00D7226F" w:rsidRPr="00F8203A" w:rsidRDefault="00D7226F" w:rsidP="00D7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Ellmann</w:t>
      </w:r>
      <w:proofErr w:type="spellEnd"/>
      <w:r w:rsidRPr="00F8203A">
        <w:rPr>
          <w:rFonts w:ascii="Times New Roman" w:hAnsi="Times New Roman" w:cs="Times New Roman"/>
          <w:sz w:val="24"/>
          <w:szCs w:val="24"/>
        </w:rPr>
        <w:t xml:space="preserve"> on Wilde’s trial</w:t>
      </w:r>
    </w:p>
    <w:p w14:paraId="76140FE0" w14:textId="3B951649"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Wilde, selections from </w:t>
      </w:r>
      <w:r w:rsidR="00A715F1">
        <w:rPr>
          <w:rFonts w:ascii="Times New Roman" w:hAnsi="Times New Roman" w:cs="Times New Roman"/>
          <w:i/>
          <w:iCs/>
          <w:sz w:val="24"/>
          <w:szCs w:val="24"/>
        </w:rPr>
        <w:t>D</w:t>
      </w:r>
      <w:r w:rsidRPr="00F8203A">
        <w:rPr>
          <w:rFonts w:ascii="Times New Roman" w:hAnsi="Times New Roman" w:cs="Times New Roman"/>
          <w:i/>
          <w:iCs/>
          <w:sz w:val="24"/>
          <w:szCs w:val="24"/>
        </w:rPr>
        <w:t xml:space="preserve">e </w:t>
      </w:r>
      <w:proofErr w:type="spellStart"/>
      <w:r w:rsidRPr="00F8203A">
        <w:rPr>
          <w:rFonts w:ascii="Times New Roman" w:hAnsi="Times New Roman" w:cs="Times New Roman"/>
          <w:i/>
          <w:iCs/>
          <w:sz w:val="24"/>
          <w:szCs w:val="24"/>
        </w:rPr>
        <w:t>Profundis</w:t>
      </w:r>
      <w:proofErr w:type="spellEnd"/>
      <w:r w:rsidRPr="00F8203A">
        <w:rPr>
          <w:rFonts w:ascii="Times New Roman" w:hAnsi="Times New Roman" w:cs="Times New Roman"/>
          <w:i/>
          <w:iCs/>
          <w:sz w:val="24"/>
          <w:szCs w:val="24"/>
        </w:rPr>
        <w:t xml:space="preserve"> </w:t>
      </w:r>
    </w:p>
    <w:p w14:paraId="7AB1EA33"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sidRPr="00F8203A">
        <w:rPr>
          <w:rFonts w:ascii="Times New Roman" w:hAnsi="Times New Roman" w:cs="Times New Roman"/>
          <w:sz w:val="24"/>
          <w:szCs w:val="24"/>
        </w:rPr>
        <w:t xml:space="preserve">Wilde, “The Portrait of Mr. W.H.” </w:t>
      </w:r>
    </w:p>
    <w:p w14:paraId="1672A10A"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Mckenna</w:t>
      </w:r>
      <w:proofErr w:type="spellEnd"/>
      <w:r w:rsidRPr="00F8203A">
        <w:rPr>
          <w:rFonts w:ascii="Times New Roman" w:hAnsi="Times New Roman" w:cs="Times New Roman"/>
          <w:sz w:val="24"/>
          <w:szCs w:val="24"/>
        </w:rPr>
        <w:t xml:space="preserve">, “The Love that Dares to Speak its Name,” in </w:t>
      </w:r>
      <w:r w:rsidRPr="00F8203A">
        <w:rPr>
          <w:rFonts w:ascii="Times New Roman" w:hAnsi="Times New Roman" w:cs="Times New Roman"/>
          <w:i/>
          <w:iCs/>
          <w:sz w:val="24"/>
          <w:szCs w:val="24"/>
        </w:rPr>
        <w:t>The Secret Life of Oscar Wilde</w:t>
      </w:r>
      <w:r w:rsidRPr="00F8203A">
        <w:rPr>
          <w:rFonts w:ascii="Times New Roman" w:hAnsi="Times New Roman" w:cs="Times New Roman"/>
          <w:sz w:val="24"/>
          <w:szCs w:val="24"/>
        </w:rPr>
        <w:t xml:space="preserve"> </w:t>
      </w:r>
    </w:p>
    <w:p w14:paraId="4698AF82" w14:textId="77777777" w:rsidR="00F8203A" w:rsidRPr="00F8203A" w:rsidRDefault="00F8203A" w:rsidP="00F82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proofErr w:type="spellStart"/>
      <w:r w:rsidRPr="00F8203A">
        <w:rPr>
          <w:rFonts w:ascii="Times New Roman" w:hAnsi="Times New Roman" w:cs="Times New Roman"/>
          <w:sz w:val="24"/>
          <w:szCs w:val="24"/>
        </w:rPr>
        <w:t>Ackroyd</w:t>
      </w:r>
      <w:proofErr w:type="spellEnd"/>
      <w:r w:rsidRPr="00F8203A">
        <w:rPr>
          <w:rFonts w:ascii="Times New Roman" w:hAnsi="Times New Roman" w:cs="Times New Roman"/>
          <w:sz w:val="24"/>
          <w:szCs w:val="24"/>
        </w:rPr>
        <w:t xml:space="preserve">, </w:t>
      </w:r>
      <w:r w:rsidRPr="00F8203A">
        <w:rPr>
          <w:rFonts w:ascii="Times New Roman" w:hAnsi="Times New Roman" w:cs="Times New Roman"/>
          <w:i/>
          <w:iCs/>
          <w:sz w:val="24"/>
          <w:szCs w:val="24"/>
        </w:rPr>
        <w:t xml:space="preserve">The Last Testament of Oscar Wilde </w:t>
      </w:r>
    </w:p>
    <w:p w14:paraId="2E509E9B" w14:textId="29B100E0" w:rsidR="003053F6" w:rsidRDefault="00F8203A" w:rsidP="003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iCs/>
          <w:sz w:val="24"/>
          <w:szCs w:val="24"/>
        </w:rPr>
      </w:pPr>
      <w:r w:rsidRPr="00F8203A">
        <w:rPr>
          <w:rFonts w:ascii="Times New Roman" w:hAnsi="Times New Roman" w:cs="Times New Roman"/>
          <w:sz w:val="24"/>
          <w:szCs w:val="24"/>
        </w:rPr>
        <w:t xml:space="preserve">Bartlett, </w:t>
      </w:r>
      <w:r w:rsidRPr="00F8203A">
        <w:rPr>
          <w:rFonts w:ascii="Times New Roman" w:hAnsi="Times New Roman" w:cs="Times New Roman"/>
          <w:i/>
          <w:iCs/>
          <w:sz w:val="24"/>
          <w:szCs w:val="24"/>
        </w:rPr>
        <w:t>Who was That Man</w:t>
      </w:r>
      <w:r w:rsidR="00BB1A8A">
        <w:rPr>
          <w:rFonts w:ascii="Times New Roman" w:hAnsi="Times New Roman" w:cs="Times New Roman"/>
          <w:i/>
          <w:iCs/>
          <w:sz w:val="24"/>
          <w:szCs w:val="24"/>
        </w:rPr>
        <w:t>?</w:t>
      </w:r>
      <w:r w:rsidRPr="00F8203A">
        <w:rPr>
          <w:rFonts w:ascii="Times New Roman" w:hAnsi="Times New Roman" w:cs="Times New Roman"/>
          <w:i/>
          <w:iCs/>
          <w:sz w:val="24"/>
          <w:szCs w:val="24"/>
        </w:rPr>
        <w:tab/>
      </w:r>
    </w:p>
    <w:p w14:paraId="476F0D0F" w14:textId="77777777" w:rsidR="0093628F" w:rsidRDefault="0093628F" w:rsidP="003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iCs/>
          <w:sz w:val="24"/>
          <w:szCs w:val="24"/>
        </w:rPr>
      </w:pPr>
    </w:p>
    <w:p w14:paraId="0A54CAA6" w14:textId="71EEFFBE" w:rsidR="0093628F" w:rsidRPr="0093628F" w:rsidRDefault="0093628F" w:rsidP="003A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Times New Roman" w:hAnsi="Times New Roman" w:cs="Times New Roman"/>
          <w:sz w:val="24"/>
          <w:szCs w:val="24"/>
        </w:rPr>
      </w:pPr>
      <w:r>
        <w:rPr>
          <w:rFonts w:ascii="Times New Roman" w:hAnsi="Times New Roman" w:cs="Times New Roman"/>
          <w:iCs/>
          <w:sz w:val="24"/>
          <w:szCs w:val="24"/>
        </w:rPr>
        <w:t>12/6: Final Paper Due</w:t>
      </w:r>
    </w:p>
    <w:sectPr w:rsidR="0093628F" w:rsidRPr="0093628F" w:rsidSect="00F820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auto"/>
    <w:pitch w:val="variable"/>
    <w:sig w:usb0="A00002EF" w:usb1="40002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3A"/>
    <w:rsid w:val="0000596E"/>
    <w:rsid w:val="00027DDA"/>
    <w:rsid w:val="00070ED8"/>
    <w:rsid w:val="000723D1"/>
    <w:rsid w:val="001022AC"/>
    <w:rsid w:val="0014101D"/>
    <w:rsid w:val="0016391A"/>
    <w:rsid w:val="00181DB7"/>
    <w:rsid w:val="00194707"/>
    <w:rsid w:val="001D15E6"/>
    <w:rsid w:val="001D30F3"/>
    <w:rsid w:val="001E1D4A"/>
    <w:rsid w:val="00261F77"/>
    <w:rsid w:val="00266C1B"/>
    <w:rsid w:val="002D43CC"/>
    <w:rsid w:val="0030477E"/>
    <w:rsid w:val="003053F6"/>
    <w:rsid w:val="0037183B"/>
    <w:rsid w:val="003A349F"/>
    <w:rsid w:val="003C4B20"/>
    <w:rsid w:val="003C73AA"/>
    <w:rsid w:val="003F3FF0"/>
    <w:rsid w:val="00443BC0"/>
    <w:rsid w:val="00446560"/>
    <w:rsid w:val="004827C1"/>
    <w:rsid w:val="004842EF"/>
    <w:rsid w:val="004E53F8"/>
    <w:rsid w:val="00530A69"/>
    <w:rsid w:val="005C5249"/>
    <w:rsid w:val="005D5AAE"/>
    <w:rsid w:val="00693477"/>
    <w:rsid w:val="006956C6"/>
    <w:rsid w:val="006E4967"/>
    <w:rsid w:val="007202AC"/>
    <w:rsid w:val="0074456A"/>
    <w:rsid w:val="0077501B"/>
    <w:rsid w:val="00810272"/>
    <w:rsid w:val="00843DB6"/>
    <w:rsid w:val="00857383"/>
    <w:rsid w:val="00894924"/>
    <w:rsid w:val="00921B75"/>
    <w:rsid w:val="0093628F"/>
    <w:rsid w:val="009537A0"/>
    <w:rsid w:val="0098478F"/>
    <w:rsid w:val="0099644F"/>
    <w:rsid w:val="009B1930"/>
    <w:rsid w:val="009E0F8B"/>
    <w:rsid w:val="00A715F1"/>
    <w:rsid w:val="00AB576F"/>
    <w:rsid w:val="00AB65F3"/>
    <w:rsid w:val="00B07015"/>
    <w:rsid w:val="00B256C3"/>
    <w:rsid w:val="00B437DB"/>
    <w:rsid w:val="00B56B7B"/>
    <w:rsid w:val="00BB1199"/>
    <w:rsid w:val="00BB1A8A"/>
    <w:rsid w:val="00BB6C22"/>
    <w:rsid w:val="00C60E4A"/>
    <w:rsid w:val="00D24EE3"/>
    <w:rsid w:val="00D27057"/>
    <w:rsid w:val="00D7226F"/>
    <w:rsid w:val="00E00285"/>
    <w:rsid w:val="00E1268A"/>
    <w:rsid w:val="00E87E7A"/>
    <w:rsid w:val="00E93C7E"/>
    <w:rsid w:val="00EB25C2"/>
    <w:rsid w:val="00F50BC0"/>
    <w:rsid w:val="00F63FDC"/>
    <w:rsid w:val="00F8203A"/>
    <w:rsid w:val="00FA7AC9"/>
    <w:rsid w:val="00FC14CD"/>
    <w:rsid w:val="00FD2167"/>
    <w:rsid w:val="00FD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8F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EastAsia" w:hAnsi="Constant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EastAsia" w:hAnsi="Constant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azon.com" TargetMode="External"/><Relationship Id="rId6" Type="http://schemas.openxmlformats.org/officeDocument/2006/relationships/hyperlink" Target="http://Audible.com" TargetMode="External"/><Relationship Id="rId7" Type="http://schemas.openxmlformats.org/officeDocument/2006/relationships/hyperlink" Target="http://booth.lse.ac.uk/" TargetMode="External"/><Relationship Id="rId8" Type="http://schemas.openxmlformats.org/officeDocument/2006/relationships/hyperlink" Target="http://chroniclingamerica.loc.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1244</Words>
  <Characters>7093</Characters>
  <Application>Microsoft Macintosh Word</Application>
  <DocSecurity>0</DocSecurity>
  <Lines>59</Lines>
  <Paragraphs>16</Paragraphs>
  <ScaleCrop>false</ScaleCrop>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morgan</dc:creator>
  <cp:keywords/>
  <dc:description/>
  <cp:lastModifiedBy>Benjamin Morgan</cp:lastModifiedBy>
  <cp:revision>23</cp:revision>
  <dcterms:created xsi:type="dcterms:W3CDTF">2012-08-05T03:35:00Z</dcterms:created>
  <dcterms:modified xsi:type="dcterms:W3CDTF">2013-03-28T22:04:00Z</dcterms:modified>
</cp:coreProperties>
</file>