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7A207" w14:textId="77777777" w:rsidR="00B230F3" w:rsidRPr="00992E83" w:rsidRDefault="00B230F3" w:rsidP="00F7103F">
      <w:pPr>
        <w:rPr>
          <w:b/>
        </w:rPr>
      </w:pPr>
      <w:r w:rsidRPr="00992E83">
        <w:rPr>
          <w:b/>
        </w:rPr>
        <w:t xml:space="preserve">English 26040 </w:t>
      </w:r>
    </w:p>
    <w:p w14:paraId="5B1A81A5" w14:textId="78C9E269" w:rsidR="00B230F3" w:rsidRPr="00992E83" w:rsidRDefault="00601BE2" w:rsidP="00F7103F">
      <w:pPr>
        <w:rPr>
          <w:b/>
        </w:rPr>
      </w:pPr>
      <w:r w:rsidRPr="00992E83">
        <w:rPr>
          <w:b/>
        </w:rPr>
        <w:t>Winter 2016</w:t>
      </w:r>
    </w:p>
    <w:p w14:paraId="7FAB50A8" w14:textId="77777777" w:rsidR="00B230F3" w:rsidRPr="00992E83" w:rsidRDefault="00B230F3" w:rsidP="00B230F3">
      <w:r w:rsidRPr="00992E83">
        <w:t>Professor Benjamin Morgan</w:t>
      </w:r>
    </w:p>
    <w:p w14:paraId="647E7104" w14:textId="6A422734" w:rsidR="00B230F3" w:rsidRPr="00992E83" w:rsidRDefault="007F60C0" w:rsidP="00B230F3">
      <w:hyperlink r:id="rId8" w:history="1">
        <w:r w:rsidR="00B230F3" w:rsidRPr="00992E83">
          <w:rPr>
            <w:rStyle w:val="Hyperlink"/>
          </w:rPr>
          <w:t>bjmorgan@uchicago.edu</w:t>
        </w:r>
      </w:hyperlink>
    </w:p>
    <w:p w14:paraId="6EBBB40D" w14:textId="75B81755" w:rsidR="00D52B61" w:rsidRPr="00992E83" w:rsidRDefault="00D52B61" w:rsidP="00B230F3">
      <w:r w:rsidRPr="00992E83">
        <w:t xml:space="preserve">Office Hours: M/W 12-1pm, by appointment via </w:t>
      </w:r>
      <w:hyperlink r:id="rId9" w:history="1">
        <w:r w:rsidRPr="00992E83">
          <w:rPr>
            <w:rStyle w:val="Hyperlink"/>
          </w:rPr>
          <w:t>http://bjm.ycb.me</w:t>
        </w:r>
      </w:hyperlink>
    </w:p>
    <w:p w14:paraId="1D9EB66E" w14:textId="77777777" w:rsidR="00B230F3" w:rsidRPr="00992E83" w:rsidRDefault="00B230F3" w:rsidP="00F7103F"/>
    <w:p w14:paraId="0358E018" w14:textId="218826F5" w:rsidR="00B230F3" w:rsidRPr="00992E83" w:rsidRDefault="00B230F3" w:rsidP="00B230F3">
      <w:pPr>
        <w:jc w:val="center"/>
      </w:pPr>
      <w:r w:rsidRPr="00992E83">
        <w:rPr>
          <w:b/>
        </w:rPr>
        <w:t>Climate Change Fiction</w:t>
      </w:r>
    </w:p>
    <w:p w14:paraId="6CC95899" w14:textId="77777777" w:rsidR="00B230F3" w:rsidRPr="00992E83" w:rsidRDefault="00B230F3" w:rsidP="00F7103F"/>
    <w:p w14:paraId="7B0D81C6" w14:textId="7F07C881" w:rsidR="00002E1A" w:rsidRPr="00992E83" w:rsidRDefault="008A5E83" w:rsidP="00F7103F">
      <w:r w:rsidRPr="00992E83">
        <w:t>Humans</w:t>
      </w:r>
      <w:r w:rsidR="00347238" w:rsidRPr="00992E83">
        <w:t>—</w:t>
      </w:r>
      <w:r w:rsidR="00611462" w:rsidRPr="00992E83">
        <w:t>or</w:t>
      </w:r>
      <w:r w:rsidR="00E350E0" w:rsidRPr="00992E83">
        <w:t xml:space="preserve"> more precisely,</w:t>
      </w:r>
      <w:r w:rsidR="002B2A75" w:rsidRPr="00992E83">
        <w:t xml:space="preserve"> a rich subset of them—</w:t>
      </w:r>
      <w:r w:rsidRPr="00992E83">
        <w:t xml:space="preserve">are </w:t>
      </w:r>
      <w:r w:rsidR="00DC68F1" w:rsidRPr="00992E83">
        <w:t>changing</w:t>
      </w:r>
      <w:r w:rsidRPr="00992E83">
        <w:t xml:space="preserve"> </w:t>
      </w:r>
      <w:r w:rsidR="005B513C" w:rsidRPr="00992E83">
        <w:t>the e</w:t>
      </w:r>
      <w:r w:rsidRPr="00992E83">
        <w:t>arth system</w:t>
      </w:r>
      <w:r w:rsidR="005B513C" w:rsidRPr="00992E83">
        <w:t xml:space="preserve"> at a scale unprecedented in </w:t>
      </w:r>
      <w:r w:rsidR="005B2E0E" w:rsidRPr="00992E83">
        <w:t xml:space="preserve">the </w:t>
      </w:r>
      <w:r w:rsidR="00347238" w:rsidRPr="00992E83">
        <w:t xml:space="preserve">10,000-year period of hospitable climate conditions in which </w:t>
      </w:r>
      <w:r w:rsidR="002A19AD" w:rsidRPr="00992E83">
        <w:t xml:space="preserve">modern </w:t>
      </w:r>
      <w:r w:rsidR="00347238" w:rsidRPr="00992E83">
        <w:t xml:space="preserve">human </w:t>
      </w:r>
      <w:r w:rsidR="005B2E0E" w:rsidRPr="00992E83">
        <w:t>civilization</w:t>
      </w:r>
      <w:r w:rsidR="00347238" w:rsidRPr="00992E83">
        <w:t xml:space="preserve"> developed</w:t>
      </w:r>
      <w:r w:rsidR="005B513C" w:rsidRPr="00992E83">
        <w:t xml:space="preserve">. </w:t>
      </w:r>
      <w:r w:rsidR="00D143CA" w:rsidRPr="00992E83">
        <w:t xml:space="preserve">The most significant anthropogenic </w:t>
      </w:r>
      <w:r w:rsidR="007B3201" w:rsidRPr="00992E83">
        <w:t xml:space="preserve">impacts </w:t>
      </w:r>
      <w:r w:rsidR="00347238" w:rsidRPr="00992E83">
        <w:t xml:space="preserve">extend beyond </w:t>
      </w:r>
      <w:r w:rsidR="005B513C" w:rsidRPr="00992E83">
        <w:t>climate</w:t>
      </w:r>
      <w:r w:rsidR="007B3201" w:rsidRPr="00992E83">
        <w:t xml:space="preserve"> change</w:t>
      </w:r>
      <w:r w:rsidR="00347238" w:rsidRPr="00992E83">
        <w:t xml:space="preserve"> to include </w:t>
      </w:r>
      <w:r w:rsidR="00312024" w:rsidRPr="00992E83">
        <w:t>ocean acidification, biodiversity loss,</w:t>
      </w:r>
      <w:r w:rsidR="002C73E8" w:rsidRPr="00992E83">
        <w:t xml:space="preserve"> and </w:t>
      </w:r>
      <w:r w:rsidR="00D143CA" w:rsidRPr="00992E83">
        <w:t xml:space="preserve">the </w:t>
      </w:r>
      <w:r w:rsidR="002C73E8" w:rsidRPr="00992E83">
        <w:t xml:space="preserve">modification of the nitrogen cycle. </w:t>
      </w:r>
      <w:r w:rsidR="00A62BE7" w:rsidRPr="00992E83">
        <w:t xml:space="preserve">It is widely </w:t>
      </w:r>
      <w:r w:rsidR="00291619" w:rsidRPr="00992E83">
        <w:t xml:space="preserve">agreed </w:t>
      </w:r>
      <w:r w:rsidR="00A62BE7" w:rsidRPr="00992E83">
        <w:t>that</w:t>
      </w:r>
      <w:r w:rsidR="00291619" w:rsidRPr="00992E83">
        <w:t>,</w:t>
      </w:r>
      <w:r w:rsidR="00A62BE7" w:rsidRPr="00992E83">
        <w:t xml:space="preserve"> unchecked, these </w:t>
      </w:r>
      <w:r w:rsidR="00D143CA" w:rsidRPr="00992E83">
        <w:t xml:space="preserve">changes </w:t>
      </w:r>
      <w:r w:rsidR="00A62BE7" w:rsidRPr="00992E83">
        <w:t xml:space="preserve">will </w:t>
      </w:r>
      <w:r w:rsidR="00D143CA" w:rsidRPr="00992E83">
        <w:t xml:space="preserve">eventually </w:t>
      </w:r>
      <w:r w:rsidR="007F4BFA" w:rsidRPr="00992E83">
        <w:t xml:space="preserve">render the earth unable to support </w:t>
      </w:r>
      <w:r w:rsidR="00F25366" w:rsidRPr="00992E83">
        <w:t>the standards of</w:t>
      </w:r>
      <w:r w:rsidR="007F4BFA" w:rsidRPr="00992E83">
        <w:t xml:space="preserve"> life</w:t>
      </w:r>
      <w:r w:rsidR="00F25366" w:rsidRPr="00992E83">
        <w:t xml:space="preserve"> that </w:t>
      </w:r>
      <w:r w:rsidR="00C417FF" w:rsidRPr="00992E83">
        <w:t>have become</w:t>
      </w:r>
      <w:r w:rsidR="002A19AD" w:rsidRPr="00992E83">
        <w:t xml:space="preserve"> </w:t>
      </w:r>
      <w:r w:rsidR="00F25366" w:rsidRPr="00992E83">
        <w:t>second nature in the developed world</w:t>
      </w:r>
      <w:r w:rsidR="007F4BFA" w:rsidRPr="00992E83">
        <w:t xml:space="preserve">. As awareness about this situation has grown, it has become a matter of concern well beyond the scientific and policy communities, </w:t>
      </w:r>
      <w:r w:rsidR="00C065BE" w:rsidRPr="00992E83">
        <w:t xml:space="preserve">informing </w:t>
      </w:r>
      <w:r w:rsidR="00280599" w:rsidRPr="00992E83">
        <w:t xml:space="preserve">a wide array of </w:t>
      </w:r>
      <w:r w:rsidR="00C065BE" w:rsidRPr="00992E83">
        <w:t>cultural production.</w:t>
      </w:r>
      <w:r w:rsidR="009F3D17" w:rsidRPr="00992E83">
        <w:t xml:space="preserve"> </w:t>
      </w:r>
      <w:r w:rsidR="00A67A31" w:rsidRPr="00992E83">
        <w:t xml:space="preserve">A number of </w:t>
      </w:r>
      <w:r w:rsidR="003A0B5A" w:rsidRPr="00992E83">
        <w:t>questions</w:t>
      </w:r>
      <w:r w:rsidR="009F3D17" w:rsidRPr="00992E83">
        <w:t xml:space="preserve"> </w:t>
      </w:r>
      <w:r w:rsidR="00A67A31" w:rsidRPr="00992E83">
        <w:t>have emerged</w:t>
      </w:r>
      <w:r w:rsidR="00280599" w:rsidRPr="00992E83">
        <w:t xml:space="preserve"> as central and recurrent in the cultural uptake of climate change</w:t>
      </w:r>
      <w:r w:rsidR="00A67A31" w:rsidRPr="00992E83">
        <w:t xml:space="preserve">. </w:t>
      </w:r>
      <w:r w:rsidR="003A0B5A" w:rsidRPr="00992E83">
        <w:t>W</w:t>
      </w:r>
      <w:r w:rsidR="00EC7970" w:rsidRPr="00992E83">
        <w:t xml:space="preserve">hat narrative resources allow us to </w:t>
      </w:r>
      <w:r w:rsidR="00A67A31" w:rsidRPr="00992E83">
        <w:t xml:space="preserve">imagine humanity from a </w:t>
      </w:r>
      <w:r w:rsidR="00BE173F" w:rsidRPr="00992E83">
        <w:t xml:space="preserve">perspective beyond </w:t>
      </w:r>
      <w:r w:rsidR="00CA5816" w:rsidRPr="00992E83">
        <w:t>the end of human existence</w:t>
      </w:r>
      <w:r w:rsidR="00A67A31" w:rsidRPr="00992E83">
        <w:t xml:space="preserve">? </w:t>
      </w:r>
      <w:r w:rsidR="00C417FF" w:rsidRPr="00992E83">
        <w:t xml:space="preserve">Can art and literature help us </w:t>
      </w:r>
      <w:r w:rsidR="00012A64" w:rsidRPr="00992E83">
        <w:t xml:space="preserve">think, act, and </w:t>
      </w:r>
      <w:r w:rsidR="00BE173F" w:rsidRPr="00992E83">
        <w:t xml:space="preserve">care </w:t>
      </w:r>
      <w:r w:rsidR="00012A64" w:rsidRPr="00992E83">
        <w:t>at scales of time that fa</w:t>
      </w:r>
      <w:r w:rsidR="00984548" w:rsidRPr="00992E83">
        <w:t xml:space="preserve">r exceed that of the human life? </w:t>
      </w:r>
      <w:r w:rsidR="003F5C60" w:rsidRPr="00992E83">
        <w:t xml:space="preserve">What tropes and figures </w:t>
      </w:r>
      <w:r w:rsidR="00CA5816" w:rsidRPr="00992E83">
        <w:t xml:space="preserve">best </w:t>
      </w:r>
      <w:r w:rsidR="003F5C60" w:rsidRPr="00992E83">
        <w:t xml:space="preserve">capture </w:t>
      </w:r>
      <w:r w:rsidR="00012A64" w:rsidRPr="00992E83">
        <w:t>the relationship between human and natural agency at a moment when human action has become irreversibly bound up with natural processes?</w:t>
      </w:r>
      <w:r w:rsidR="00984548" w:rsidRPr="00992E83">
        <w:t xml:space="preserve"> How can </w:t>
      </w:r>
      <w:r w:rsidR="00034E28" w:rsidRPr="00992E83">
        <w:t>cultural artifacts</w:t>
      </w:r>
      <w:r w:rsidR="00984548" w:rsidRPr="00992E83">
        <w:t xml:space="preserve"> represent </w:t>
      </w:r>
      <w:r w:rsidR="00034E28" w:rsidRPr="00992E83">
        <w:t xml:space="preserve">or convey </w:t>
      </w:r>
      <w:r w:rsidR="00377869" w:rsidRPr="00992E83">
        <w:t xml:space="preserve">a phenomenon like climate change that is </w:t>
      </w:r>
      <w:r w:rsidR="00984548" w:rsidRPr="00992E83">
        <w:t>so vastly distributed</w:t>
      </w:r>
      <w:r w:rsidR="00377869" w:rsidRPr="00992E83">
        <w:t xml:space="preserve"> </w:t>
      </w:r>
      <w:r w:rsidR="00E17725" w:rsidRPr="00992E83">
        <w:t xml:space="preserve">and slow </w:t>
      </w:r>
      <w:r w:rsidR="00377869" w:rsidRPr="00992E83">
        <w:t>as to be effectively invisible</w:t>
      </w:r>
      <w:r w:rsidR="004D2478" w:rsidRPr="00992E83">
        <w:t>—</w:t>
      </w:r>
      <w:r w:rsidR="00E17725" w:rsidRPr="00992E83">
        <w:t xml:space="preserve">even as it is </w:t>
      </w:r>
      <w:r w:rsidR="004D2478" w:rsidRPr="00992E83">
        <w:t xml:space="preserve">also </w:t>
      </w:r>
      <w:r w:rsidR="00E17725" w:rsidRPr="00992E83">
        <w:t>omipresent</w:t>
      </w:r>
      <w:r w:rsidR="00377869" w:rsidRPr="00992E83">
        <w:t xml:space="preserve">? </w:t>
      </w:r>
      <w:r w:rsidR="00EC7970" w:rsidRPr="00992E83">
        <w:t>How do we come to terms with forms of catastrophe and violence that are “slow” and globally dispersed</w:t>
      </w:r>
      <w:r w:rsidR="00D353C2" w:rsidRPr="00992E83">
        <w:t>?</w:t>
      </w:r>
    </w:p>
    <w:p w14:paraId="5E5D74FC" w14:textId="39DE93D7" w:rsidR="00C065BE" w:rsidRPr="00992E83" w:rsidRDefault="00CA5816" w:rsidP="00CA5816">
      <w:pPr>
        <w:tabs>
          <w:tab w:val="left" w:pos="2103"/>
        </w:tabs>
      </w:pPr>
      <w:r w:rsidRPr="00992E83">
        <w:tab/>
      </w:r>
    </w:p>
    <w:p w14:paraId="2593B951" w14:textId="4BA6A51E" w:rsidR="00C065BE" w:rsidRPr="00992E83" w:rsidRDefault="00E17725" w:rsidP="00F7103F">
      <w:pPr>
        <w:rPr>
          <w:rFonts w:eastAsia="Times New Roman"/>
        </w:rPr>
      </w:pPr>
      <w:r w:rsidRPr="00992E83">
        <w:t>If t</w:t>
      </w:r>
      <w:r w:rsidR="00F76B53" w:rsidRPr="00992E83">
        <w:t xml:space="preserve">he scale of anthropogenic impacts is new, </w:t>
      </w:r>
      <w:r w:rsidR="00966610" w:rsidRPr="00992E83">
        <w:t>questions</w:t>
      </w:r>
      <w:r w:rsidR="007678B5" w:rsidRPr="00992E83">
        <w:t xml:space="preserve"> about the appropriate human relationship to nonhuman nature </w:t>
      </w:r>
      <w:r w:rsidRPr="00992E83">
        <w:t xml:space="preserve">certainly </w:t>
      </w:r>
      <w:r w:rsidR="007678B5" w:rsidRPr="00992E83">
        <w:t>are not</w:t>
      </w:r>
      <w:r w:rsidR="00AF6429" w:rsidRPr="00992E83">
        <w:t xml:space="preserve"> (</w:t>
      </w:r>
      <w:r w:rsidR="007A3EE5" w:rsidRPr="00992E83">
        <w:t>the novelist Zadie Smith</w:t>
      </w:r>
      <w:r w:rsidR="00DC68F1" w:rsidRPr="00992E83">
        <w:t xml:space="preserve"> on climate change</w:t>
      </w:r>
      <w:r w:rsidR="007A3EE5" w:rsidRPr="00992E83">
        <w:t xml:space="preserve">: </w:t>
      </w:r>
      <w:r w:rsidR="00AF6429" w:rsidRPr="00992E83">
        <w:t>“</w:t>
      </w:r>
      <w:r w:rsidR="00AF6429" w:rsidRPr="00992E83">
        <w:rPr>
          <w:rFonts w:eastAsia="Times New Roman"/>
          <w:i/>
          <w:iCs/>
        </w:rPr>
        <w:t>Oh, what have we done!</w:t>
      </w:r>
      <w:r w:rsidR="007A3EE5" w:rsidRPr="00992E83">
        <w:rPr>
          <w:rFonts w:eastAsia="Times New Roman"/>
        </w:rPr>
        <w:t xml:space="preserve"> It’s a biblical question</w:t>
      </w:r>
      <w:r w:rsidR="00AF6429" w:rsidRPr="00992E83">
        <w:rPr>
          <w:rFonts w:eastAsia="Times New Roman"/>
        </w:rPr>
        <w:t>”</w:t>
      </w:r>
      <w:r w:rsidR="007D1DAB" w:rsidRPr="00992E83">
        <w:rPr>
          <w:rFonts w:eastAsia="Times New Roman"/>
        </w:rPr>
        <w:t>).</w:t>
      </w:r>
      <w:r w:rsidR="007678B5" w:rsidRPr="00992E83">
        <w:t xml:space="preserve"> </w:t>
      </w:r>
      <w:r w:rsidR="00C065BE" w:rsidRPr="00992E83">
        <w:t xml:space="preserve">This </w:t>
      </w:r>
      <w:r w:rsidR="00781FDD" w:rsidRPr="00992E83">
        <w:t xml:space="preserve">seminar </w:t>
      </w:r>
      <w:r w:rsidR="00C065BE" w:rsidRPr="00992E83">
        <w:t xml:space="preserve">examines and historicizes </w:t>
      </w:r>
      <w:r w:rsidR="00781FDD" w:rsidRPr="00992E83">
        <w:t xml:space="preserve">cultural responses to climate change </w:t>
      </w:r>
      <w:r w:rsidR="00C065BE" w:rsidRPr="00992E83">
        <w:t xml:space="preserve">by focusing on two historical moments. </w:t>
      </w:r>
      <w:r w:rsidR="00377869" w:rsidRPr="00992E83">
        <w:t xml:space="preserve">In the </w:t>
      </w:r>
      <w:r w:rsidR="00067D82" w:rsidRPr="00992E83">
        <w:t>first</w:t>
      </w:r>
      <w:r w:rsidR="00377869" w:rsidRPr="00992E83">
        <w:t xml:space="preserve"> half of the course we </w:t>
      </w:r>
      <w:r w:rsidR="00A60640" w:rsidRPr="00992E83">
        <w:t xml:space="preserve">will study </w:t>
      </w:r>
      <w:r w:rsidR="00C065BE" w:rsidRPr="00992E83">
        <w:t xml:space="preserve">nineteenth-century Britain, when </w:t>
      </w:r>
      <w:r w:rsidR="00A60640" w:rsidRPr="00992E83">
        <w:t>widespread fossil-</w:t>
      </w:r>
      <w:r w:rsidR="001B5225" w:rsidRPr="00992E83">
        <w:t xml:space="preserve">fuel mining </w:t>
      </w:r>
      <w:r w:rsidR="00377869" w:rsidRPr="00992E83">
        <w:t xml:space="preserve">inaugurated modern </w:t>
      </w:r>
      <w:r w:rsidR="001B5225" w:rsidRPr="00992E83">
        <w:t>industrialization</w:t>
      </w:r>
      <w:r w:rsidR="00377869" w:rsidRPr="00992E83">
        <w:t>,</w:t>
      </w:r>
      <w:r w:rsidR="001B5225" w:rsidRPr="00992E83">
        <w:t xml:space="preserve"> and when </w:t>
      </w:r>
      <w:r w:rsidR="00034E28" w:rsidRPr="00992E83">
        <w:t xml:space="preserve">scientific discoveries of </w:t>
      </w:r>
      <w:r w:rsidR="001B5225" w:rsidRPr="00992E83">
        <w:t xml:space="preserve">geological </w:t>
      </w:r>
      <w:r w:rsidR="00A60640" w:rsidRPr="00992E83">
        <w:t xml:space="preserve">and evolutionary </w:t>
      </w:r>
      <w:r w:rsidR="00067D82" w:rsidRPr="00992E83">
        <w:t xml:space="preserve">time </w:t>
      </w:r>
      <w:r w:rsidR="001B5225" w:rsidRPr="00992E83">
        <w:t>scale</w:t>
      </w:r>
      <w:r w:rsidR="00067D82" w:rsidRPr="00992E83">
        <w:t>s</w:t>
      </w:r>
      <w:r w:rsidR="001B5225" w:rsidRPr="00992E83">
        <w:t xml:space="preserve"> </w:t>
      </w:r>
      <w:r w:rsidR="00034E28" w:rsidRPr="00992E83">
        <w:t xml:space="preserve">transformed </w:t>
      </w:r>
      <w:r w:rsidR="00067D82" w:rsidRPr="00992E83">
        <w:t>historical consciousness.</w:t>
      </w:r>
      <w:r w:rsidR="00280599" w:rsidRPr="00992E83">
        <w:t xml:space="preserve"> </w:t>
      </w:r>
      <w:r w:rsidR="007631C3" w:rsidRPr="00992E83">
        <w:t xml:space="preserve">We will </w:t>
      </w:r>
      <w:r w:rsidR="00A60640" w:rsidRPr="00992E83">
        <w:t xml:space="preserve">discuss </w:t>
      </w:r>
      <w:r w:rsidR="00961756" w:rsidRPr="00992E83">
        <w:t xml:space="preserve">the literature and scientific thought of </w:t>
      </w:r>
      <w:r w:rsidR="00B7070F" w:rsidRPr="00992E83">
        <w:t>the fin-de-</w:t>
      </w:r>
      <w:r w:rsidR="008D0998" w:rsidRPr="00992E83">
        <w:t>siècle in particular,</w:t>
      </w:r>
      <w:r w:rsidR="007631C3" w:rsidRPr="00992E83">
        <w:t xml:space="preserve"> in order to better understand </w:t>
      </w:r>
      <w:r w:rsidR="008D0998" w:rsidRPr="00992E83">
        <w:t xml:space="preserve">emerging </w:t>
      </w:r>
      <w:r w:rsidR="007631C3" w:rsidRPr="00992E83">
        <w:t>conventions of narrative and genre that afford</w:t>
      </w:r>
      <w:r w:rsidR="008D0998" w:rsidRPr="00992E83">
        <w:t>ed</w:t>
      </w:r>
      <w:r w:rsidR="007631C3" w:rsidRPr="00992E83">
        <w:t xml:space="preserve"> co</w:t>
      </w:r>
      <w:r w:rsidR="00C954B9" w:rsidRPr="00992E83">
        <w:t>n</w:t>
      </w:r>
      <w:r w:rsidR="007631C3" w:rsidRPr="00992E83">
        <w:t>siderations of the human as a species in</w:t>
      </w:r>
      <w:r w:rsidR="00C954B9" w:rsidRPr="00992E83">
        <w:t>habiting</w:t>
      </w:r>
      <w:r w:rsidR="007631C3" w:rsidRPr="00992E83">
        <w:t xml:space="preserve"> vast scales of time, and to think about how these conventions </w:t>
      </w:r>
      <w:r w:rsidR="005F59E4" w:rsidRPr="00992E83">
        <w:t xml:space="preserve">developed </w:t>
      </w:r>
      <w:r w:rsidR="007631C3" w:rsidRPr="00992E83">
        <w:t xml:space="preserve">in relation to </w:t>
      </w:r>
      <w:r w:rsidR="00C954B9" w:rsidRPr="00992E83">
        <w:t xml:space="preserve">specific </w:t>
      </w:r>
      <w:r w:rsidR="007631C3" w:rsidRPr="00992E83">
        <w:t xml:space="preserve">processes of industrialization. </w:t>
      </w:r>
      <w:r w:rsidR="00377869" w:rsidRPr="00992E83">
        <w:t xml:space="preserve">In the </w:t>
      </w:r>
      <w:r w:rsidR="00067D82" w:rsidRPr="00992E83">
        <w:t>second</w:t>
      </w:r>
      <w:r w:rsidR="00377869" w:rsidRPr="00992E83">
        <w:t xml:space="preserve"> half</w:t>
      </w:r>
      <w:r w:rsidR="007631C3" w:rsidRPr="00992E83">
        <w:t xml:space="preserve"> of this course</w:t>
      </w:r>
      <w:r w:rsidR="00377869" w:rsidRPr="00992E83">
        <w:t xml:space="preserve">, we turn to the </w:t>
      </w:r>
      <w:r w:rsidR="00067D82" w:rsidRPr="00992E83">
        <w:t xml:space="preserve">twenty-first century, when </w:t>
      </w:r>
      <w:r w:rsidR="00861512" w:rsidRPr="00992E83">
        <w:t xml:space="preserve">the above-described </w:t>
      </w:r>
      <w:r w:rsidR="00067D82" w:rsidRPr="00992E83">
        <w:t>concerns about climate change</w:t>
      </w:r>
      <w:r w:rsidR="00586803" w:rsidRPr="00992E83">
        <w:t>,</w:t>
      </w:r>
      <w:r w:rsidR="00067D82" w:rsidRPr="00992E83">
        <w:t xml:space="preserve"> </w:t>
      </w:r>
      <w:r w:rsidR="00861512" w:rsidRPr="00992E83">
        <w:t xml:space="preserve">the relationship between human and natural agency, </w:t>
      </w:r>
      <w:r w:rsidR="00F212E6" w:rsidRPr="00992E83">
        <w:t xml:space="preserve">and </w:t>
      </w:r>
      <w:r w:rsidR="00861512" w:rsidRPr="00992E83">
        <w:t>scale</w:t>
      </w:r>
      <w:r w:rsidR="00F212E6" w:rsidRPr="00992E83">
        <w:t>s</w:t>
      </w:r>
      <w:r w:rsidR="00861512" w:rsidRPr="00992E83">
        <w:t xml:space="preserve"> of </w:t>
      </w:r>
      <w:r w:rsidR="00F212E6" w:rsidRPr="00992E83">
        <w:t xml:space="preserve">deep pasts and futures </w:t>
      </w:r>
      <w:r w:rsidR="005F59E4" w:rsidRPr="00992E83">
        <w:t>increasingly shape</w:t>
      </w:r>
      <w:r w:rsidR="00F212E6" w:rsidRPr="00992E83">
        <w:t xml:space="preserve"> the </w:t>
      </w:r>
      <w:r w:rsidR="005F59E4" w:rsidRPr="00992E83">
        <w:t xml:space="preserve">contemporary </w:t>
      </w:r>
      <w:r w:rsidR="005B45D2" w:rsidRPr="00992E83">
        <w:t xml:space="preserve">literary </w:t>
      </w:r>
      <w:r w:rsidR="00F212E6" w:rsidRPr="00992E83">
        <w:t>landscape, though often obliquely</w:t>
      </w:r>
      <w:r w:rsidR="00861512" w:rsidRPr="00992E83">
        <w:t xml:space="preserve">. </w:t>
      </w:r>
      <w:r w:rsidR="005B45D2" w:rsidRPr="00992E83">
        <w:t xml:space="preserve">We will </w:t>
      </w:r>
      <w:r w:rsidR="00961ABC" w:rsidRPr="00992E83">
        <w:t>examine how</w:t>
      </w:r>
      <w:r w:rsidR="005B45D2" w:rsidRPr="00992E83">
        <w:t xml:space="preserve"> science fiction, </w:t>
      </w:r>
      <w:r w:rsidR="00B73539" w:rsidRPr="00992E83">
        <w:t xml:space="preserve">mainstream </w:t>
      </w:r>
      <w:r w:rsidR="005B45D2" w:rsidRPr="00992E83">
        <w:t xml:space="preserve">literary fiction, and “new weird” fiction draw energy </w:t>
      </w:r>
      <w:r w:rsidR="00B73539" w:rsidRPr="00992E83">
        <w:t xml:space="preserve">from </w:t>
      </w:r>
      <w:r w:rsidR="00685163" w:rsidRPr="00992E83">
        <w:t>growing</w:t>
      </w:r>
      <w:r w:rsidR="00B73539" w:rsidRPr="00992E83">
        <w:t xml:space="preserve"> anxieties about how humans are reshaping the earth system.</w:t>
      </w:r>
    </w:p>
    <w:p w14:paraId="503881A3" w14:textId="77777777" w:rsidR="006160D7" w:rsidRPr="00992E83" w:rsidRDefault="006160D7" w:rsidP="00F7103F"/>
    <w:p w14:paraId="14E54537" w14:textId="6F873D7D" w:rsidR="003C50E5" w:rsidRPr="00992E83" w:rsidRDefault="003C50E5" w:rsidP="00F7103F">
      <w:r w:rsidRPr="00992E83">
        <w:rPr>
          <w:b/>
        </w:rPr>
        <w:t xml:space="preserve">Required </w:t>
      </w:r>
      <w:r w:rsidR="00B230F3" w:rsidRPr="00992E83">
        <w:rPr>
          <w:b/>
        </w:rPr>
        <w:t>books</w:t>
      </w:r>
      <w:r w:rsidR="00DE43AC" w:rsidRPr="00992E83">
        <w:rPr>
          <w:b/>
        </w:rPr>
        <w:t xml:space="preserve"> – you must purchase the edition indicated</w:t>
      </w:r>
    </w:p>
    <w:p w14:paraId="35E123C1" w14:textId="152EC3B2" w:rsidR="003C50E5" w:rsidRPr="00992E83" w:rsidRDefault="003C50E5" w:rsidP="00F7103F">
      <w:r w:rsidRPr="00992E83">
        <w:t>Course re</w:t>
      </w:r>
      <w:r w:rsidR="004469C2" w:rsidRPr="00992E83">
        <w:t>ader in Walker Museum copy room. Please keep this in a binder.</w:t>
      </w:r>
    </w:p>
    <w:p w14:paraId="192563DB" w14:textId="0E626E04" w:rsidR="003C50E5" w:rsidRPr="00992E83" w:rsidRDefault="003C50E5" w:rsidP="00F7103F">
      <w:r w:rsidRPr="00992E83">
        <w:t xml:space="preserve">H.G. Wells, </w:t>
      </w:r>
      <w:r w:rsidRPr="00992E83">
        <w:rPr>
          <w:i/>
        </w:rPr>
        <w:t>The Time Machine</w:t>
      </w:r>
      <w:r w:rsidRPr="00992E83">
        <w:t xml:space="preserve"> (Penguin classics)</w:t>
      </w:r>
    </w:p>
    <w:p w14:paraId="39C65871" w14:textId="74240F97" w:rsidR="003C50E5" w:rsidRPr="00992E83" w:rsidRDefault="003C50E5" w:rsidP="00F7103F">
      <w:r w:rsidRPr="00992E83">
        <w:lastRenderedPageBreak/>
        <w:t xml:space="preserve">M.P. Shiel, </w:t>
      </w:r>
      <w:r w:rsidRPr="00992E83">
        <w:rPr>
          <w:i/>
        </w:rPr>
        <w:t xml:space="preserve">The Purple Cloud </w:t>
      </w:r>
      <w:r w:rsidRPr="00992E83">
        <w:t>(Penguin classics)</w:t>
      </w:r>
    </w:p>
    <w:p w14:paraId="2FC609CE" w14:textId="37593E59" w:rsidR="005C2AEC" w:rsidRPr="00992E83" w:rsidRDefault="005C2AEC" w:rsidP="00F7103F">
      <w:pPr>
        <w:rPr>
          <w:i/>
        </w:rPr>
      </w:pPr>
      <w:r w:rsidRPr="00992E83">
        <w:t xml:space="preserve">Naomi Oreskes and Erik Conway, </w:t>
      </w:r>
      <w:r w:rsidRPr="00992E83">
        <w:rPr>
          <w:i/>
        </w:rPr>
        <w:t>The Collapse of Western Civilization: A View from the Future</w:t>
      </w:r>
    </w:p>
    <w:p w14:paraId="535BC062" w14:textId="0C97AA90" w:rsidR="003C50E5" w:rsidRPr="00992E83" w:rsidRDefault="003C50E5" w:rsidP="00F7103F">
      <w:r w:rsidRPr="00992E83">
        <w:t xml:space="preserve">Margaret Atwood, </w:t>
      </w:r>
      <w:r w:rsidRPr="00992E83">
        <w:rPr>
          <w:i/>
        </w:rPr>
        <w:t>Oryx and Crake</w:t>
      </w:r>
      <w:r w:rsidR="003260DB" w:rsidRPr="00992E83">
        <w:rPr>
          <w:i/>
        </w:rPr>
        <w:t xml:space="preserve"> </w:t>
      </w:r>
      <w:r w:rsidR="003260DB" w:rsidRPr="00992E83">
        <w:t>(Picador)</w:t>
      </w:r>
    </w:p>
    <w:p w14:paraId="26771329" w14:textId="0A0948D6" w:rsidR="003C50E5" w:rsidRPr="00992E83" w:rsidRDefault="003C50E5" w:rsidP="00F7103F">
      <w:r w:rsidRPr="00992E83">
        <w:t xml:space="preserve">Ben Lerner, </w:t>
      </w:r>
      <w:r w:rsidRPr="00992E83">
        <w:rPr>
          <w:i/>
        </w:rPr>
        <w:t>10:04</w:t>
      </w:r>
    </w:p>
    <w:p w14:paraId="213BFF5A" w14:textId="6DF96566" w:rsidR="003C50E5" w:rsidRPr="00992E83" w:rsidRDefault="003C50E5" w:rsidP="00F7103F">
      <w:r w:rsidRPr="00992E83">
        <w:t xml:space="preserve">Jeff VanderMeer, </w:t>
      </w:r>
      <w:r w:rsidRPr="00992E83">
        <w:rPr>
          <w:i/>
        </w:rPr>
        <w:t>Annihilation</w:t>
      </w:r>
      <w:r w:rsidRPr="00992E83">
        <w:t xml:space="preserve"> (note that this is the first </w:t>
      </w:r>
      <w:r w:rsidR="00854009" w:rsidRPr="00992E83">
        <w:t>book in</w:t>
      </w:r>
      <w:r w:rsidRPr="00992E83">
        <w:t xml:space="preserve"> the </w:t>
      </w:r>
      <w:r w:rsidRPr="00992E83">
        <w:rPr>
          <w:i/>
        </w:rPr>
        <w:t>Southern Reach Trilogy</w:t>
      </w:r>
      <w:r w:rsidRPr="00992E83">
        <w:t xml:space="preserve">, which may be purchased in single-volume form if you </w:t>
      </w:r>
      <w:r w:rsidR="005C2AEC" w:rsidRPr="00992E83">
        <w:t>want the other books as well</w:t>
      </w:r>
      <w:r w:rsidRPr="00992E83">
        <w:t>)</w:t>
      </w:r>
    </w:p>
    <w:p w14:paraId="62810C84" w14:textId="77777777" w:rsidR="00E83686" w:rsidRPr="00992E83" w:rsidRDefault="00E83686" w:rsidP="00F7103F"/>
    <w:p w14:paraId="0BCA0F7B" w14:textId="285E71BD" w:rsidR="00E83686" w:rsidRPr="00992E83" w:rsidRDefault="00E83686" w:rsidP="00F7103F">
      <w:r w:rsidRPr="00992E83">
        <w:rPr>
          <w:b/>
        </w:rPr>
        <w:t>Online resources</w:t>
      </w:r>
      <w:r w:rsidR="00E45053" w:rsidRPr="00992E83">
        <w:rPr>
          <w:b/>
        </w:rPr>
        <w:t xml:space="preserve"> you must set up</w:t>
      </w:r>
    </w:p>
    <w:p w14:paraId="322A4E75" w14:textId="4A3E2233" w:rsidR="00E83686" w:rsidRPr="00992E83" w:rsidRDefault="00E45053" w:rsidP="00F7103F">
      <w:r w:rsidRPr="00992E83">
        <w:rPr>
          <w:b/>
        </w:rPr>
        <w:t>Box:</w:t>
      </w:r>
      <w:r w:rsidRPr="00992E83">
        <w:t xml:space="preserve"> </w:t>
      </w:r>
      <w:r w:rsidR="00E83686" w:rsidRPr="00992E83">
        <w:t>Handouts</w:t>
      </w:r>
      <w:r w:rsidR="00041916" w:rsidRPr="00992E83">
        <w:t>, assignments,</w:t>
      </w:r>
      <w:r w:rsidR="00E83686" w:rsidRPr="00992E83">
        <w:t xml:space="preserve"> and any additional readings will be posted on Box at </w:t>
      </w:r>
      <w:hyperlink r:id="rId10" w:history="1">
        <w:r w:rsidR="00E83686" w:rsidRPr="00992E83">
          <w:rPr>
            <w:rStyle w:val="Hyperlink"/>
          </w:rPr>
          <w:t>https://uchicago.box.com/ccf16</w:t>
        </w:r>
      </w:hyperlink>
    </w:p>
    <w:p w14:paraId="1FC64642" w14:textId="234FA9D2" w:rsidR="00626EA9" w:rsidRPr="00992E83" w:rsidRDefault="00E45053" w:rsidP="00F7103F">
      <w:r w:rsidRPr="00992E83">
        <w:rPr>
          <w:b/>
        </w:rPr>
        <w:t>Email list</w:t>
      </w:r>
      <w:r w:rsidR="00AA1BC3" w:rsidRPr="00992E83">
        <w:t>: Subscribe your uchicago email address</w:t>
      </w:r>
      <w:r w:rsidRPr="00992E83">
        <w:t xml:space="preserve"> to the course list</w:t>
      </w:r>
      <w:r w:rsidR="00AA1BC3" w:rsidRPr="00992E83">
        <w:t>-serv</w:t>
      </w:r>
      <w:r w:rsidRPr="00992E83">
        <w:t xml:space="preserve"> by going to this link: </w:t>
      </w:r>
      <w:hyperlink r:id="rId11" w:history="1">
        <w:r w:rsidR="006551FA" w:rsidRPr="00992E83">
          <w:rPr>
            <w:rStyle w:val="Hyperlink"/>
          </w:rPr>
          <w:t>https://lists.uchicago.edu/web/subscribe/ccf16</w:t>
        </w:r>
      </w:hyperlink>
      <w:r w:rsidR="006551FA" w:rsidRPr="00992E83">
        <w:t xml:space="preserve">. </w:t>
      </w:r>
      <w:r w:rsidR="00AC3BB7" w:rsidRPr="00992E83">
        <w:t>Note that you must send to the list from a UC email address.</w:t>
      </w:r>
    </w:p>
    <w:p w14:paraId="4CB2D465" w14:textId="36867872" w:rsidR="00E45053" w:rsidRPr="00992E83" w:rsidRDefault="008050CE" w:rsidP="00F7103F">
      <w:r w:rsidRPr="00992E83">
        <w:t>There is no chalk site for this course.</w:t>
      </w:r>
    </w:p>
    <w:p w14:paraId="3271102E" w14:textId="77777777" w:rsidR="008050CE" w:rsidRPr="00992E83" w:rsidRDefault="008050CE" w:rsidP="00F7103F"/>
    <w:p w14:paraId="5E036330" w14:textId="77777777" w:rsidR="00626EA9" w:rsidRPr="00992E83" w:rsidRDefault="00626EA9" w:rsidP="00626EA9">
      <w:pPr>
        <w:rPr>
          <w:b/>
        </w:rPr>
      </w:pPr>
      <w:r w:rsidRPr="00992E83">
        <w:rPr>
          <w:b/>
        </w:rPr>
        <w:t>Teaching Philosophy</w:t>
      </w:r>
    </w:p>
    <w:p w14:paraId="43010486" w14:textId="35536D4D" w:rsidR="00626EA9" w:rsidRPr="00992E83" w:rsidRDefault="00A30662" w:rsidP="00626EA9">
      <w:r w:rsidRPr="00992E83">
        <w:t>T</w:t>
      </w:r>
      <w:r w:rsidR="00E860FD" w:rsidRPr="00992E83">
        <w:t xml:space="preserve">his </w:t>
      </w:r>
      <w:r w:rsidRPr="00992E83">
        <w:t>is a</w:t>
      </w:r>
      <w:r w:rsidR="00A8105D" w:rsidRPr="00992E83">
        <w:t xml:space="preserve"> reading-intensive</w:t>
      </w:r>
      <w:r w:rsidRPr="00992E83">
        <w:t xml:space="preserve"> </w:t>
      </w:r>
      <w:r w:rsidR="00E860FD" w:rsidRPr="00992E83">
        <w:t>discussion</w:t>
      </w:r>
      <w:r w:rsidRPr="00992E83">
        <w:t xml:space="preserve"> seminar</w:t>
      </w:r>
      <w:r w:rsidR="00E860FD" w:rsidRPr="00992E83">
        <w:t>.</w:t>
      </w:r>
      <w:r w:rsidR="00481E91" w:rsidRPr="00992E83">
        <w:t xml:space="preserve"> </w:t>
      </w:r>
      <w:r w:rsidR="00457441" w:rsidRPr="00992E83">
        <w:t xml:space="preserve">It </w:t>
      </w:r>
      <w:r w:rsidR="00E860FD" w:rsidRPr="00992E83">
        <w:t>prioritize</w:t>
      </w:r>
      <w:r w:rsidR="00457441" w:rsidRPr="00992E83">
        <w:t>s</w:t>
      </w:r>
      <w:r w:rsidR="00E860FD" w:rsidRPr="00992E83">
        <w:t xml:space="preserve"> </w:t>
      </w:r>
      <w:r w:rsidR="00626EA9" w:rsidRPr="00992E83">
        <w:t xml:space="preserve">sustained daily engagements with the reading over short bursts of intensive work. A substantial portion of your final grade will therefore be determined by your performance on day-to-day preparation, including your </w:t>
      </w:r>
      <w:r w:rsidR="0021604E" w:rsidRPr="00992E83">
        <w:t xml:space="preserve">reading and research </w:t>
      </w:r>
      <w:r w:rsidR="00626EA9" w:rsidRPr="00992E83">
        <w:t>notes</w:t>
      </w:r>
      <w:r w:rsidR="0021604E" w:rsidRPr="00992E83">
        <w:t>,</w:t>
      </w:r>
      <w:r w:rsidR="00626EA9" w:rsidRPr="00992E83">
        <w:t xml:space="preserve"> </w:t>
      </w:r>
      <w:r w:rsidR="00FF2B2F" w:rsidRPr="00992E83">
        <w:t xml:space="preserve">quizzes, </w:t>
      </w:r>
      <w:r w:rsidR="00626EA9" w:rsidRPr="00992E83">
        <w:t xml:space="preserve">and weekly email posts. A primary goal of this model is to foster scholarly habits of research and </w:t>
      </w:r>
      <w:r w:rsidR="0021604E" w:rsidRPr="00992E83">
        <w:t>analytical close reading</w:t>
      </w:r>
      <w:r w:rsidR="00626EA9" w:rsidRPr="00992E83">
        <w:t xml:space="preserve">. </w:t>
      </w:r>
      <w:r w:rsidR="002D1055" w:rsidRPr="00992E83">
        <w:t xml:space="preserve">At our meetings, </w:t>
      </w:r>
      <w:r w:rsidR="00626EA9" w:rsidRPr="00992E83">
        <w:t xml:space="preserve">students </w:t>
      </w:r>
      <w:r w:rsidR="002D1055" w:rsidRPr="00992E83">
        <w:t xml:space="preserve">will be </w:t>
      </w:r>
      <w:r w:rsidR="00626EA9" w:rsidRPr="00992E83">
        <w:t>largely responsible for framing, generating, and exploring questions. My role in the classroom is not primarily to convey information, but to structure, moderate, and deepen a discussion driven by students. I therefore require substantial, focused, and demonstrated preparation on the part of students prior to each class meeting.</w:t>
      </w:r>
    </w:p>
    <w:p w14:paraId="4C839F2B" w14:textId="77777777" w:rsidR="00626EA9" w:rsidRPr="00992E83" w:rsidRDefault="00626EA9" w:rsidP="00626EA9"/>
    <w:p w14:paraId="2D9EE651" w14:textId="77777777" w:rsidR="00626EA9" w:rsidRPr="00992E83" w:rsidRDefault="00626EA9" w:rsidP="00626EA9">
      <w:pPr>
        <w:rPr>
          <w:b/>
        </w:rPr>
      </w:pPr>
      <w:r w:rsidRPr="00992E83">
        <w:rPr>
          <w:b/>
        </w:rPr>
        <w:t>Requirements</w:t>
      </w:r>
    </w:p>
    <w:p w14:paraId="43F68EDD" w14:textId="77777777" w:rsidR="00626EA9" w:rsidRPr="00992E83" w:rsidRDefault="00626EA9" w:rsidP="00626EA9">
      <w:pPr>
        <w:rPr>
          <w:b/>
        </w:rPr>
      </w:pPr>
    </w:p>
    <w:p w14:paraId="1B3C3E75" w14:textId="1DFEADF6" w:rsidR="00764F9C" w:rsidRPr="00992E83" w:rsidRDefault="00A35413" w:rsidP="00626EA9">
      <w:pPr>
        <w:numPr>
          <w:ilvl w:val="0"/>
          <w:numId w:val="1"/>
        </w:numPr>
      </w:pPr>
      <w:r w:rsidRPr="00992E83">
        <w:rPr>
          <w:u w:val="single"/>
        </w:rPr>
        <w:t>Daily d</w:t>
      </w:r>
      <w:r w:rsidR="00626EA9" w:rsidRPr="00992E83">
        <w:rPr>
          <w:u w:val="single"/>
        </w:rPr>
        <w:t>iscussion preparation notes.</w:t>
      </w:r>
      <w:r w:rsidR="00626EA9" w:rsidRPr="00992E83">
        <w:rPr>
          <w:i/>
        </w:rPr>
        <w:t xml:space="preserve"> </w:t>
      </w:r>
      <w:r w:rsidR="00807C93" w:rsidRPr="00992E83">
        <w:t>At each session</w:t>
      </w:r>
      <w:r w:rsidR="00626EA9" w:rsidRPr="00992E83">
        <w:t xml:space="preserve">, I will collect the notes you have taken to prepare for that </w:t>
      </w:r>
      <w:r w:rsidR="00307A75" w:rsidRPr="00992E83">
        <w:t>day’s</w:t>
      </w:r>
      <w:r w:rsidR="00626EA9" w:rsidRPr="00992E83">
        <w:t xml:space="preserve"> meeting.</w:t>
      </w:r>
    </w:p>
    <w:p w14:paraId="5EB0EB09" w14:textId="77777777" w:rsidR="00807C93" w:rsidRPr="00992E83" w:rsidRDefault="00807C93" w:rsidP="00807C93">
      <w:pPr>
        <w:numPr>
          <w:ilvl w:val="1"/>
          <w:numId w:val="1"/>
        </w:numPr>
      </w:pPr>
      <w:r w:rsidRPr="00992E83">
        <w:t xml:space="preserve">For the first half of the course I will ask you to follow a template that I will give you (this will involve identifying formal features of a text, defining key terms, close reading, and using some designated research resources). For the second half of the course I will continue to collect notes, but you won’t be required to use the template. </w:t>
      </w:r>
    </w:p>
    <w:p w14:paraId="10222A70" w14:textId="6878CC31" w:rsidR="00764F9C" w:rsidRPr="00992E83" w:rsidRDefault="009B174D" w:rsidP="00764F9C">
      <w:pPr>
        <w:numPr>
          <w:ilvl w:val="1"/>
          <w:numId w:val="1"/>
        </w:numPr>
      </w:pPr>
      <w:r w:rsidRPr="00992E83">
        <w:t xml:space="preserve">Each </w:t>
      </w:r>
      <w:r w:rsidR="00037195" w:rsidRPr="00992E83">
        <w:t>set of</w:t>
      </w:r>
      <w:r w:rsidR="003F58E6" w:rsidRPr="00992E83">
        <w:t xml:space="preserve"> </w:t>
      </w:r>
      <w:r w:rsidRPr="00992E83">
        <w:t>notes should be about four pages long</w:t>
      </w:r>
      <w:r w:rsidR="009E7D5D" w:rsidRPr="00992E83">
        <w:t xml:space="preserve"> (</w:t>
      </w:r>
      <w:r w:rsidR="007B10E3" w:rsidRPr="00992E83">
        <w:t>~2 single spaced</w:t>
      </w:r>
      <w:r w:rsidR="0023775F" w:rsidRPr="00992E83">
        <w:t xml:space="preserve"> </w:t>
      </w:r>
      <w:r w:rsidR="009E7D5D" w:rsidRPr="00992E83">
        <w:t>if typed)</w:t>
      </w:r>
      <w:r w:rsidRPr="00992E83">
        <w:t>.</w:t>
      </w:r>
      <w:r w:rsidR="00626EA9" w:rsidRPr="00992E83">
        <w:t xml:space="preserve"> </w:t>
      </w:r>
    </w:p>
    <w:p w14:paraId="1CF30E8D" w14:textId="5E0F51E4" w:rsidR="00764F9C" w:rsidRPr="00992E83" w:rsidRDefault="00626EA9" w:rsidP="00764F9C">
      <w:pPr>
        <w:numPr>
          <w:ilvl w:val="1"/>
          <w:numId w:val="1"/>
        </w:numPr>
      </w:pPr>
      <w:r w:rsidRPr="00992E83">
        <w:t xml:space="preserve">You must turn in </w:t>
      </w:r>
      <w:r w:rsidR="002A2CFA" w:rsidRPr="00992E83">
        <w:t xml:space="preserve">notes for at least </w:t>
      </w:r>
      <w:r w:rsidR="0023775F" w:rsidRPr="00992E83">
        <w:t xml:space="preserve">fourteen </w:t>
      </w:r>
      <w:r w:rsidR="00ED1A0A" w:rsidRPr="00992E83">
        <w:t>sessions</w:t>
      </w:r>
      <w:r w:rsidRPr="00992E83">
        <w:t xml:space="preserve"> (</w:t>
      </w:r>
      <w:r w:rsidR="007B10E3" w:rsidRPr="00992E83">
        <w:t>i.e.</w:t>
      </w:r>
      <w:r w:rsidRPr="00992E83">
        <w:t xml:space="preserve"> you may skip </w:t>
      </w:r>
      <w:r w:rsidR="0023775F" w:rsidRPr="00992E83">
        <w:t>four</w:t>
      </w:r>
      <w:r w:rsidRPr="00992E83">
        <w:t xml:space="preserve">). </w:t>
      </w:r>
    </w:p>
    <w:p w14:paraId="1DB33D0F" w14:textId="77777777" w:rsidR="00764F9C" w:rsidRPr="00992E83" w:rsidRDefault="00626EA9" w:rsidP="00764F9C">
      <w:pPr>
        <w:numPr>
          <w:ilvl w:val="1"/>
          <w:numId w:val="1"/>
        </w:numPr>
      </w:pPr>
      <w:r w:rsidRPr="00992E83">
        <w:t xml:space="preserve">They may be handwritten or typed but I want a hard copy in class. </w:t>
      </w:r>
    </w:p>
    <w:p w14:paraId="64D37B2A" w14:textId="4D521035" w:rsidR="00626EA9" w:rsidRPr="00992E83" w:rsidRDefault="00626EA9" w:rsidP="00764F9C">
      <w:pPr>
        <w:numPr>
          <w:ilvl w:val="1"/>
          <w:numId w:val="1"/>
        </w:numPr>
      </w:pPr>
      <w:r w:rsidRPr="00992E83">
        <w:t>Graded check/plus/minus.</w:t>
      </w:r>
      <w:r w:rsidR="008B70A8" w:rsidRPr="00992E83">
        <w:br/>
      </w:r>
    </w:p>
    <w:p w14:paraId="0B155B09" w14:textId="749DE699" w:rsidR="008B70A8" w:rsidRPr="00992E83" w:rsidRDefault="008B70A8" w:rsidP="008B70A8">
      <w:pPr>
        <w:numPr>
          <w:ilvl w:val="0"/>
          <w:numId w:val="1"/>
        </w:numPr>
      </w:pPr>
      <w:r w:rsidRPr="00992E83">
        <w:rPr>
          <w:u w:val="single"/>
        </w:rPr>
        <w:t>Quizzes</w:t>
      </w:r>
      <w:r w:rsidRPr="00992E83">
        <w:t xml:space="preserve">. About once a week, I will give a brief quiz. These will mainly require recalling major plot points and defining key terms. Quizzes are </w:t>
      </w:r>
      <w:r w:rsidRPr="00992E83">
        <w:rPr>
          <w:b/>
        </w:rPr>
        <w:t>cumulative</w:t>
      </w:r>
      <w:r w:rsidRPr="00992E83">
        <w:t>, meaning they may address material from previous weeks.</w:t>
      </w:r>
    </w:p>
    <w:p w14:paraId="2028F405" w14:textId="77777777" w:rsidR="00626EA9" w:rsidRPr="00992E83" w:rsidRDefault="00626EA9" w:rsidP="00626EA9"/>
    <w:p w14:paraId="61AE4EED" w14:textId="4954FA0F" w:rsidR="001A0233" w:rsidRPr="00995122" w:rsidRDefault="00A35413" w:rsidP="00995122">
      <w:pPr>
        <w:numPr>
          <w:ilvl w:val="0"/>
          <w:numId w:val="1"/>
        </w:numPr>
        <w:rPr>
          <w:b/>
        </w:rPr>
      </w:pPr>
      <w:r w:rsidRPr="00992E83">
        <w:rPr>
          <w:u w:val="single"/>
        </w:rPr>
        <w:t>Weekly d</w:t>
      </w:r>
      <w:r w:rsidR="00626EA9" w:rsidRPr="00992E83">
        <w:rPr>
          <w:u w:val="single"/>
        </w:rPr>
        <w:t xml:space="preserve">iscussion </w:t>
      </w:r>
      <w:r w:rsidR="009E13EF" w:rsidRPr="00992E83">
        <w:rPr>
          <w:u w:val="single"/>
        </w:rPr>
        <w:t xml:space="preserve">prompt </w:t>
      </w:r>
      <w:r w:rsidR="00626EA9" w:rsidRPr="00992E83">
        <w:rPr>
          <w:u w:val="single"/>
        </w:rPr>
        <w:t>to email list.</w:t>
      </w:r>
      <w:r w:rsidR="00626EA9" w:rsidRPr="00992E83">
        <w:t xml:space="preserve"> Each week you’ll submit a discussion </w:t>
      </w:r>
      <w:r w:rsidR="009E13EF" w:rsidRPr="00992E83">
        <w:t>prompt</w:t>
      </w:r>
      <w:r w:rsidR="00626EA9" w:rsidRPr="00992E83">
        <w:t xml:space="preserve"> to the class email list, </w:t>
      </w:r>
      <w:hyperlink r:id="rId12" w:history="1">
        <w:r w:rsidR="003E2FA6" w:rsidRPr="00992E83">
          <w:rPr>
            <w:rStyle w:val="Hyperlink"/>
          </w:rPr>
          <w:t>ccf15@lists.uchicago.edu</w:t>
        </w:r>
      </w:hyperlink>
      <w:r w:rsidR="00626EA9" w:rsidRPr="00992E83">
        <w:t>. These should propose and begin to explore a question</w:t>
      </w:r>
      <w:r w:rsidR="009B174D" w:rsidRPr="00992E83">
        <w:t xml:space="preserve"> or issue</w:t>
      </w:r>
      <w:r w:rsidR="00626EA9" w:rsidRPr="00992E83">
        <w:t xml:space="preserve"> that you want us to think through as a group. </w:t>
      </w:r>
    </w:p>
    <w:p w14:paraId="3E635FF4" w14:textId="0166A0A6" w:rsidR="001A0233" w:rsidRPr="00992E83" w:rsidRDefault="00995122" w:rsidP="001A0233">
      <w:pPr>
        <w:numPr>
          <w:ilvl w:val="1"/>
          <w:numId w:val="1"/>
        </w:numPr>
        <w:rPr>
          <w:b/>
        </w:rPr>
      </w:pPr>
      <w:r>
        <w:t xml:space="preserve">Please </w:t>
      </w:r>
      <w:r w:rsidR="00764F9C" w:rsidRPr="00992E83">
        <w:t xml:space="preserve">quote and comment upon </w:t>
      </w:r>
      <w:r w:rsidR="00626EA9" w:rsidRPr="00992E83">
        <w:t xml:space="preserve">the assigned </w:t>
      </w:r>
      <w:r w:rsidR="00764F9C" w:rsidRPr="00992E83">
        <w:t>reading in the process of formulating a question</w:t>
      </w:r>
      <w:r w:rsidR="00626EA9" w:rsidRPr="00992E83">
        <w:t xml:space="preserve">. </w:t>
      </w:r>
    </w:p>
    <w:p w14:paraId="0AAFA81A" w14:textId="77777777" w:rsidR="001A0233" w:rsidRPr="00992E83" w:rsidRDefault="00626EA9" w:rsidP="001A0233">
      <w:pPr>
        <w:numPr>
          <w:ilvl w:val="1"/>
          <w:numId w:val="1"/>
        </w:numPr>
        <w:rPr>
          <w:b/>
        </w:rPr>
      </w:pPr>
      <w:r w:rsidRPr="00992E83">
        <w:t>You may respond to a classmate’s post as your post.</w:t>
      </w:r>
      <w:r w:rsidR="00D13A45" w:rsidRPr="00992E83">
        <w:t xml:space="preserve"> </w:t>
      </w:r>
    </w:p>
    <w:p w14:paraId="53133FE3" w14:textId="77777777" w:rsidR="001A0233" w:rsidRPr="00992E83" w:rsidRDefault="00D13A45" w:rsidP="001A0233">
      <w:pPr>
        <w:numPr>
          <w:ilvl w:val="1"/>
          <w:numId w:val="1"/>
        </w:numPr>
        <w:rPr>
          <w:b/>
        </w:rPr>
      </w:pPr>
      <w:r w:rsidRPr="00992E83">
        <w:t>They should be in the range of 200</w:t>
      </w:r>
      <w:r w:rsidR="009E13EF" w:rsidRPr="00992E83">
        <w:t>-400</w:t>
      </w:r>
      <w:r w:rsidRPr="00992E83">
        <w:t xml:space="preserve"> words.</w:t>
      </w:r>
      <w:r w:rsidR="00626EA9" w:rsidRPr="00992E83">
        <w:t xml:space="preserve"> </w:t>
      </w:r>
    </w:p>
    <w:p w14:paraId="6142588A" w14:textId="77777777" w:rsidR="001A0233" w:rsidRPr="00992E83" w:rsidRDefault="00626EA9" w:rsidP="001A0233">
      <w:pPr>
        <w:numPr>
          <w:ilvl w:val="1"/>
          <w:numId w:val="1"/>
        </w:numPr>
        <w:rPr>
          <w:b/>
        </w:rPr>
      </w:pPr>
      <w:r w:rsidRPr="00992E83">
        <w:t xml:space="preserve">You must submit eight of these (meaning you may skip one). </w:t>
      </w:r>
    </w:p>
    <w:p w14:paraId="2AFB4ADA" w14:textId="332C3D54" w:rsidR="001A0233" w:rsidRPr="00992E83" w:rsidRDefault="00626EA9" w:rsidP="001A0233">
      <w:pPr>
        <w:numPr>
          <w:ilvl w:val="1"/>
          <w:numId w:val="1"/>
        </w:numPr>
        <w:rPr>
          <w:b/>
        </w:rPr>
      </w:pPr>
      <w:r w:rsidRPr="00992E83">
        <w:t xml:space="preserve">These must be submitted by </w:t>
      </w:r>
      <w:r w:rsidRPr="00992E83">
        <w:rPr>
          <w:b/>
        </w:rPr>
        <w:t>Sunday at 5pm</w:t>
      </w:r>
      <w:r w:rsidRPr="00992E83">
        <w:t xml:space="preserve">—but you </w:t>
      </w:r>
      <w:r w:rsidR="001A0233" w:rsidRPr="00992E83">
        <w:t xml:space="preserve">may </w:t>
      </w:r>
      <w:r w:rsidRPr="00992E83">
        <w:t>send any time during the week.</w:t>
      </w:r>
      <w:r w:rsidR="003E2FA6" w:rsidRPr="00992E83">
        <w:t xml:space="preserve"> </w:t>
      </w:r>
    </w:p>
    <w:p w14:paraId="5E261DA9" w14:textId="05735894" w:rsidR="00626EA9" w:rsidRPr="00992E83" w:rsidRDefault="003E2FA6" w:rsidP="001A0233">
      <w:pPr>
        <w:numPr>
          <w:ilvl w:val="1"/>
          <w:numId w:val="1"/>
        </w:numPr>
        <w:rPr>
          <w:b/>
        </w:rPr>
      </w:pPr>
      <w:r w:rsidRPr="00992E83">
        <w:t>These will be graded based on completion</w:t>
      </w:r>
      <w:r w:rsidR="00D13A45" w:rsidRPr="00992E83">
        <w:t xml:space="preserve"> but you will not receive credit for questions that are excessively short, do not cite the text, or appear to be hastily composed.</w:t>
      </w:r>
      <w:r w:rsidR="009E7D5D" w:rsidRPr="00992E83">
        <w:t xml:space="preserve"> (I will let you know if this is the case.)</w:t>
      </w:r>
    </w:p>
    <w:p w14:paraId="774CBEEC" w14:textId="77777777" w:rsidR="00626EA9" w:rsidRPr="00992E83" w:rsidRDefault="00626EA9" w:rsidP="00626EA9"/>
    <w:p w14:paraId="1BA4A321" w14:textId="32226D44" w:rsidR="00B77431" w:rsidRPr="00992E83" w:rsidRDefault="00A35413" w:rsidP="0081766B">
      <w:pPr>
        <w:numPr>
          <w:ilvl w:val="0"/>
          <w:numId w:val="1"/>
        </w:numPr>
      </w:pPr>
      <w:r w:rsidRPr="00E96174">
        <w:rPr>
          <w:u w:val="single"/>
        </w:rPr>
        <w:t>One g</w:t>
      </w:r>
      <w:r w:rsidR="00976400" w:rsidRPr="00E96174">
        <w:rPr>
          <w:u w:val="single"/>
        </w:rPr>
        <w:t>roup-led discussion</w:t>
      </w:r>
      <w:r w:rsidR="00626EA9" w:rsidRPr="00E96174">
        <w:rPr>
          <w:u w:val="single"/>
        </w:rPr>
        <w:t>.</w:t>
      </w:r>
      <w:r w:rsidR="00626EA9" w:rsidRPr="00992E83">
        <w:t xml:space="preserve"> </w:t>
      </w:r>
      <w:r w:rsidR="008C0CB1" w:rsidRPr="00992E83">
        <w:t>Four sessions</w:t>
      </w:r>
      <w:r w:rsidR="00976400" w:rsidRPr="00992E83">
        <w:t xml:space="preserve"> of this course will be </w:t>
      </w:r>
      <w:r w:rsidR="00750E8C" w:rsidRPr="00992E83">
        <w:t xml:space="preserve">taught </w:t>
      </w:r>
      <w:r w:rsidR="00976400" w:rsidRPr="00992E83">
        <w:t>by small groups of students.</w:t>
      </w:r>
      <w:r w:rsidR="000D2D7D" w:rsidRPr="00992E83">
        <w:t xml:space="preserve"> For each of these days, you’ll </w:t>
      </w:r>
      <w:r w:rsidR="00550CF7" w:rsidRPr="00992E83">
        <w:t xml:space="preserve">collaborate with two classmates to </w:t>
      </w:r>
      <w:r w:rsidR="000D2D7D" w:rsidRPr="00992E83">
        <w:t xml:space="preserve">teach </w:t>
      </w:r>
      <w:r w:rsidR="00550CF7" w:rsidRPr="00992E83">
        <w:t xml:space="preserve">a 40-minute portion of </w:t>
      </w:r>
      <w:r w:rsidR="000D2D7D" w:rsidRPr="00992E83">
        <w:t xml:space="preserve">the class in whatever way you like, though it should </w:t>
      </w:r>
      <w:r w:rsidR="003E5C18" w:rsidRPr="00992E83">
        <w:t xml:space="preserve">be mostly </w:t>
      </w:r>
      <w:r w:rsidR="000D2D7D" w:rsidRPr="00992E83">
        <w:t>discussion</w:t>
      </w:r>
      <w:r w:rsidR="003E5C18" w:rsidRPr="00992E83">
        <w:t>-based</w:t>
      </w:r>
      <w:r w:rsidR="000D2D7D" w:rsidRPr="00992E83">
        <w:t>.</w:t>
      </w:r>
      <w:r w:rsidR="00976400" w:rsidRPr="00992E83">
        <w:t xml:space="preserve"> </w:t>
      </w:r>
      <w:r w:rsidR="004E7D56" w:rsidRPr="00992E83">
        <w:t xml:space="preserve">These are not presentations. </w:t>
      </w:r>
    </w:p>
    <w:p w14:paraId="1612DBCB" w14:textId="77777777" w:rsidR="00B77431" w:rsidRPr="00992E83" w:rsidRDefault="003E5C18" w:rsidP="00B77431">
      <w:pPr>
        <w:numPr>
          <w:ilvl w:val="1"/>
          <w:numId w:val="1"/>
        </w:numPr>
      </w:pPr>
      <w:r w:rsidRPr="00992E83">
        <w:t>You may assign us up to fifteen pages of extra reading for these sessions</w:t>
      </w:r>
      <w:r w:rsidR="00131C7E" w:rsidRPr="00992E83">
        <w:t>, which must be distributed</w:t>
      </w:r>
      <w:r w:rsidR="008C0CB1" w:rsidRPr="00992E83">
        <w:t xml:space="preserve"> via the email list</w:t>
      </w:r>
      <w:r w:rsidR="00131C7E" w:rsidRPr="00992E83">
        <w:t xml:space="preserve"> at least a week in advance</w:t>
      </w:r>
      <w:r w:rsidRPr="00992E83">
        <w:t xml:space="preserve">. </w:t>
      </w:r>
    </w:p>
    <w:p w14:paraId="73269A87" w14:textId="77777777" w:rsidR="00B77431" w:rsidRPr="00992E83" w:rsidRDefault="00626EA9" w:rsidP="00B77431">
      <w:pPr>
        <w:numPr>
          <w:ilvl w:val="1"/>
          <w:numId w:val="1"/>
        </w:numPr>
      </w:pPr>
      <w:r w:rsidRPr="00992E83">
        <w:t>I will ask you to turn in notes on your research and</w:t>
      </w:r>
      <w:r w:rsidR="007E042B" w:rsidRPr="00992E83">
        <w:t xml:space="preserve"> your</w:t>
      </w:r>
      <w:r w:rsidRPr="00992E83">
        <w:t xml:space="preserve"> </w:t>
      </w:r>
      <w:r w:rsidR="003D6310" w:rsidRPr="00992E83">
        <w:t>discussion/teaching plan</w:t>
      </w:r>
      <w:r w:rsidR="00131C7E" w:rsidRPr="00992E83">
        <w:t>, as well as a brief reflection on the assignment</w:t>
      </w:r>
      <w:r w:rsidRPr="00992E83">
        <w:t>.</w:t>
      </w:r>
      <w:r w:rsidR="00265F01" w:rsidRPr="00992E83">
        <w:t xml:space="preserve"> </w:t>
      </w:r>
    </w:p>
    <w:p w14:paraId="30E37E8D" w14:textId="28E3CFF9" w:rsidR="00B77431" w:rsidRPr="00992E83" w:rsidRDefault="00265F01" w:rsidP="00B77431">
      <w:pPr>
        <w:numPr>
          <w:ilvl w:val="1"/>
          <w:numId w:val="1"/>
        </w:numPr>
      </w:pPr>
      <w:r w:rsidRPr="00992E83">
        <w:t>The sign-up sheet for these discussions is at</w:t>
      </w:r>
      <w:r w:rsidR="00220A76" w:rsidRPr="00992E83">
        <w:t xml:space="preserve"> </w:t>
      </w:r>
      <w:hyperlink r:id="rId13" w:history="1">
        <w:r w:rsidR="00220A76" w:rsidRPr="00992E83">
          <w:rPr>
            <w:rStyle w:val="Hyperlink"/>
          </w:rPr>
          <w:t>https://goo.gl/5eIOqz</w:t>
        </w:r>
      </w:hyperlink>
      <w:r w:rsidRPr="00992E83">
        <w:t>. If you haven’t signed up by the end of the second week</w:t>
      </w:r>
      <w:r w:rsidR="001E483B" w:rsidRPr="00992E83">
        <w:t>, I will assign you to a group.</w:t>
      </w:r>
      <w:r w:rsidR="00626EA9" w:rsidRPr="00992E83">
        <w:t xml:space="preserve"> </w:t>
      </w:r>
    </w:p>
    <w:p w14:paraId="56455E77" w14:textId="227AC7BC" w:rsidR="00626EA9" w:rsidRPr="00992E83" w:rsidRDefault="00626EA9" w:rsidP="00B77431">
      <w:pPr>
        <w:numPr>
          <w:ilvl w:val="1"/>
          <w:numId w:val="1"/>
        </w:numPr>
      </w:pPr>
      <w:r w:rsidRPr="00992E83">
        <w:t>Letter graded.</w:t>
      </w:r>
    </w:p>
    <w:p w14:paraId="3E45E973" w14:textId="77777777" w:rsidR="00626EA9" w:rsidRPr="00992E83" w:rsidRDefault="00626EA9" w:rsidP="00626EA9"/>
    <w:p w14:paraId="7959F69A" w14:textId="684B7B40" w:rsidR="008B3F2F" w:rsidRPr="008B3F2F" w:rsidRDefault="00681835" w:rsidP="00662770">
      <w:pPr>
        <w:numPr>
          <w:ilvl w:val="0"/>
          <w:numId w:val="1"/>
        </w:numPr>
        <w:rPr>
          <w:u w:val="single"/>
        </w:rPr>
      </w:pPr>
      <w:r w:rsidRPr="00225D4B">
        <w:rPr>
          <w:u w:val="single"/>
        </w:rPr>
        <w:t>Final paper.</w:t>
      </w:r>
      <w:r w:rsidRPr="00225D4B">
        <w:rPr>
          <w:i/>
        </w:rPr>
        <w:t xml:space="preserve"> </w:t>
      </w:r>
      <w:r w:rsidRPr="00992E83">
        <w:t>A</w:t>
      </w:r>
      <w:r w:rsidR="00960E3F" w:rsidRPr="00992E83">
        <w:t xml:space="preserve"> </w:t>
      </w:r>
      <w:r w:rsidR="001863FF">
        <w:t>6</w:t>
      </w:r>
      <w:r w:rsidR="001160C7" w:rsidRPr="00992E83">
        <w:t>-</w:t>
      </w:r>
      <w:r w:rsidR="001863FF">
        <w:t>8</w:t>
      </w:r>
      <w:r w:rsidR="00626EA9" w:rsidRPr="00992E83">
        <w:t xml:space="preserve"> page argumentative paper.</w:t>
      </w:r>
      <w:r w:rsidR="002E424C" w:rsidRPr="00992E83">
        <w:t xml:space="preserve"> I will give suggested topics but you may also write on a topic of your choosing. The paper should address at least one fictional and one non-fictional text.</w:t>
      </w:r>
      <w:r w:rsidR="00626EA9" w:rsidRPr="00992E83">
        <w:t xml:space="preserve"> </w:t>
      </w:r>
      <w:r w:rsidR="00A17E2E" w:rsidRPr="00992E83">
        <w:t>I will send a receipt within two hours of the deadline to confirm I have opened the document successfully</w:t>
      </w:r>
      <w:r w:rsidR="00E22032" w:rsidRPr="00992E83">
        <w:t xml:space="preserve">. </w:t>
      </w:r>
      <w:r w:rsidR="00626EA9" w:rsidRPr="00992E83">
        <w:t>Letter graded.</w:t>
      </w:r>
      <w:r w:rsidR="008B3F2F">
        <w:br/>
      </w:r>
    </w:p>
    <w:p w14:paraId="74A8D6E4" w14:textId="525F8A5D" w:rsidR="003F58E6" w:rsidRPr="00992E83" w:rsidRDefault="00EB24E0" w:rsidP="003F58E6">
      <w:pPr>
        <w:rPr>
          <w:b/>
        </w:rPr>
      </w:pPr>
      <w:r w:rsidRPr="00992E83">
        <w:rPr>
          <w:b/>
        </w:rPr>
        <w:t>Grade breakdown</w:t>
      </w:r>
    </w:p>
    <w:p w14:paraId="5FCAD895" w14:textId="3541C9B7" w:rsidR="00EB24E0" w:rsidRPr="00992E83" w:rsidRDefault="00232F63" w:rsidP="003F58E6">
      <w:r w:rsidRPr="00992E83">
        <w:t>Quizzes: 15</w:t>
      </w:r>
      <w:r w:rsidR="00EB24E0" w:rsidRPr="00992E83">
        <w:t>%</w:t>
      </w:r>
    </w:p>
    <w:p w14:paraId="7699438E" w14:textId="77777777" w:rsidR="00795CF1" w:rsidRPr="00992E83" w:rsidRDefault="00795CF1" w:rsidP="00795CF1">
      <w:r w:rsidRPr="00992E83">
        <w:t>Discussion prompts: 15%</w:t>
      </w:r>
    </w:p>
    <w:p w14:paraId="097DFBBA" w14:textId="77777777" w:rsidR="00807C93" w:rsidRPr="00992E83" w:rsidRDefault="00807C93" w:rsidP="00807C93">
      <w:r w:rsidRPr="00992E83">
        <w:t>Discussion preparation notes: 20%</w:t>
      </w:r>
    </w:p>
    <w:p w14:paraId="0C48EA88" w14:textId="16785C1E" w:rsidR="003F58E6" w:rsidRPr="00992E83" w:rsidRDefault="00795CF1" w:rsidP="003F58E6">
      <w:r w:rsidRPr="00992E83">
        <w:t>Group-led discussion: 20</w:t>
      </w:r>
      <w:r w:rsidR="003F58E6" w:rsidRPr="00992E83">
        <w:t>%</w:t>
      </w:r>
    </w:p>
    <w:p w14:paraId="6A79E9E2" w14:textId="49C8F5E1" w:rsidR="003F58E6" w:rsidRDefault="00F62748" w:rsidP="003F58E6">
      <w:r w:rsidRPr="00992E83">
        <w:t>Final p</w:t>
      </w:r>
      <w:r w:rsidR="003F58E6" w:rsidRPr="00992E83">
        <w:t>aper</w:t>
      </w:r>
      <w:r w:rsidR="00795CF1" w:rsidRPr="00992E83">
        <w:t>: 3</w:t>
      </w:r>
      <w:r w:rsidR="00232F63" w:rsidRPr="00992E83">
        <w:t>0</w:t>
      </w:r>
      <w:r w:rsidR="003F58E6" w:rsidRPr="00992E83">
        <w:t>%</w:t>
      </w:r>
    </w:p>
    <w:p w14:paraId="620E82C7" w14:textId="77777777" w:rsidR="003F58E6" w:rsidRPr="00992E83" w:rsidRDefault="003F58E6" w:rsidP="003F58E6"/>
    <w:p w14:paraId="0DB79560" w14:textId="77777777" w:rsidR="003F58E6" w:rsidRPr="00992E83" w:rsidRDefault="003F58E6" w:rsidP="003F58E6">
      <w:pPr>
        <w:rPr>
          <w:b/>
        </w:rPr>
      </w:pPr>
      <w:r w:rsidRPr="00992E83">
        <w:rPr>
          <w:b/>
        </w:rPr>
        <w:t>Policies</w:t>
      </w:r>
    </w:p>
    <w:p w14:paraId="74F52B5C" w14:textId="10C493D3" w:rsidR="003F58E6" w:rsidRPr="00992E83" w:rsidRDefault="003F58E6" w:rsidP="003F58E6">
      <w:r w:rsidRPr="00992E83">
        <w:rPr>
          <w:i/>
        </w:rPr>
        <w:t xml:space="preserve">Attendance. </w:t>
      </w:r>
      <w:r w:rsidRPr="00992E83">
        <w:t>You must come to every class. If you miss more than one class, your final grade will drop one level (e.g. B to B-) for each class missed. If you miss more than three classes, you may be given an incomplete. If you miss a class, consult</w:t>
      </w:r>
      <w:r w:rsidR="001F724A" w:rsidRPr="00992E83">
        <w:t xml:space="preserve"> </w:t>
      </w:r>
      <w:hyperlink r:id="rId14" w:history="1">
        <w:r w:rsidR="001F724A" w:rsidRPr="00992E83">
          <w:rPr>
            <w:rStyle w:val="Hyperlink"/>
          </w:rPr>
          <w:t>https://uchicago.app.box.com/ccf16</w:t>
        </w:r>
      </w:hyperlink>
      <w:r w:rsidR="001F724A" w:rsidRPr="00992E83">
        <w:t xml:space="preserve"> </w:t>
      </w:r>
      <w:r w:rsidRPr="00992E83">
        <w:t>for that day’s discussion notes and speak to another student. In general, I am not able to go over missed material individually.</w:t>
      </w:r>
    </w:p>
    <w:p w14:paraId="7C8D6B2B" w14:textId="77777777" w:rsidR="003F58E6" w:rsidRPr="00992E83" w:rsidRDefault="003F58E6" w:rsidP="003F58E6"/>
    <w:p w14:paraId="58554F79" w14:textId="4F266404" w:rsidR="003F58E6" w:rsidRPr="00992E83" w:rsidRDefault="003F58E6" w:rsidP="003F58E6">
      <w:r w:rsidRPr="00992E83">
        <w:rPr>
          <w:i/>
        </w:rPr>
        <w:t>Office Hours.</w:t>
      </w:r>
      <w:r w:rsidRPr="00992E83">
        <w:t xml:space="preserve"> My office hours are </w:t>
      </w:r>
      <w:r w:rsidRPr="00992E83">
        <w:rPr>
          <w:b/>
        </w:rPr>
        <w:t>by appointment</w:t>
      </w:r>
      <w:r w:rsidRPr="00992E83">
        <w:t xml:space="preserve">, M/W 12-1pm. I will make additional office hours available prior to paper due dates and I can meet at other times if you have a regular conflict. </w:t>
      </w:r>
      <w:r w:rsidRPr="00992E83">
        <w:rPr>
          <w:b/>
        </w:rPr>
        <w:t>You must make an appointment at</w:t>
      </w:r>
      <w:r w:rsidRPr="00992E83">
        <w:t xml:space="preserve"> </w:t>
      </w:r>
      <w:hyperlink r:id="rId15" w:history="1">
        <w:r w:rsidR="001F724A" w:rsidRPr="00992E83">
          <w:rPr>
            <w:rStyle w:val="Hyperlink"/>
          </w:rPr>
          <w:t>http://bjm.ycb.me</w:t>
        </w:r>
      </w:hyperlink>
      <w:r w:rsidRPr="00992E83">
        <w:t xml:space="preserve">. </w:t>
      </w:r>
    </w:p>
    <w:p w14:paraId="5BD6C2BA" w14:textId="77777777" w:rsidR="003F58E6" w:rsidRPr="00992E83" w:rsidRDefault="003F58E6" w:rsidP="003F58E6"/>
    <w:p w14:paraId="58F93761" w14:textId="77777777" w:rsidR="003F58E6" w:rsidRPr="00992E83" w:rsidRDefault="003F58E6" w:rsidP="003F58E6">
      <w:r w:rsidRPr="00992E83">
        <w:rPr>
          <w:i/>
        </w:rPr>
        <w:t>Technology.</w:t>
      </w:r>
      <w:r w:rsidRPr="00992E83">
        <w:t xml:space="preserve"> I do not allow laptops or other devices in class. Phones must be turned completely off before class begins.</w:t>
      </w:r>
    </w:p>
    <w:p w14:paraId="6BCE6DF6" w14:textId="77777777" w:rsidR="003F58E6" w:rsidRPr="00992E83" w:rsidRDefault="003F58E6" w:rsidP="003F58E6"/>
    <w:p w14:paraId="695D5B85" w14:textId="77777777" w:rsidR="003F58E6" w:rsidRPr="00992E83" w:rsidRDefault="003F58E6" w:rsidP="003F58E6">
      <w:r w:rsidRPr="00992E83">
        <w:rPr>
          <w:i/>
        </w:rPr>
        <w:t xml:space="preserve">Online Submission Policy. </w:t>
      </w:r>
      <w:r w:rsidRPr="00992E83">
        <w:t>Papers for this course are submitted by email. Within 2 hours of the deadline, I will send you a receipt confirming that I have received and opened your paper/response. Until you have a receipt, the paper is not turned in. If you have not received a receipt within 2 hours of the deadline, contact me immediately. I will also respond to discussion questions with a grade, but this may take longer.</w:t>
      </w:r>
    </w:p>
    <w:p w14:paraId="3D8CDF8C" w14:textId="77777777" w:rsidR="003F58E6" w:rsidRPr="00992E83" w:rsidRDefault="003F58E6" w:rsidP="003F58E6"/>
    <w:p w14:paraId="6068DCB8" w14:textId="77777777" w:rsidR="003F58E6" w:rsidRPr="00992E83" w:rsidRDefault="003F58E6" w:rsidP="003F58E6">
      <w:r w:rsidRPr="00992E83">
        <w:rPr>
          <w:i/>
        </w:rPr>
        <w:t xml:space="preserve">Late Papers. </w:t>
      </w:r>
      <w:r w:rsidRPr="00992E83">
        <w:t>If your paper is late, it will lose a half grade (e.g. B -&gt; B-). The grade will continue to drop every 24 hours. I give extensions only in case of major life events/emergencies.</w:t>
      </w:r>
    </w:p>
    <w:p w14:paraId="31E85709" w14:textId="77777777" w:rsidR="003F58E6" w:rsidRPr="00992E83" w:rsidRDefault="003F58E6" w:rsidP="003F58E6"/>
    <w:p w14:paraId="395FC618" w14:textId="5C3F9E45" w:rsidR="003F58E6" w:rsidRPr="00992E83" w:rsidRDefault="003F58E6" w:rsidP="003F58E6">
      <w:r w:rsidRPr="00992E83">
        <w:rPr>
          <w:i/>
        </w:rPr>
        <w:t xml:space="preserve">Formatting. </w:t>
      </w:r>
      <w:r w:rsidRPr="00992E83">
        <w:t>Papers must be double spaced, in Times New Roman typeface, with 1-inch margins, numbered</w:t>
      </w:r>
      <w:r w:rsidR="001C46BF" w:rsidRPr="00992E83">
        <w:t>,</w:t>
      </w:r>
      <w:r w:rsidRPr="00992E83">
        <w:t xml:space="preserve"> and include a header and title in MLA format. Papers must also include a works cited page in MLA format.</w:t>
      </w:r>
    </w:p>
    <w:p w14:paraId="62AFCF7B" w14:textId="77777777" w:rsidR="003F58E6" w:rsidRPr="00992E83" w:rsidRDefault="003F58E6" w:rsidP="008B5868"/>
    <w:p w14:paraId="11638094" w14:textId="77777777" w:rsidR="00BC226A" w:rsidRPr="00992E83" w:rsidRDefault="00BC226A" w:rsidP="00BC226A">
      <w:pPr>
        <w:rPr>
          <w:b/>
        </w:rPr>
      </w:pPr>
      <w:r w:rsidRPr="00992E83">
        <w:rPr>
          <w:b/>
        </w:rPr>
        <w:t>Academic Dishonesty and Plagiarism</w:t>
      </w:r>
    </w:p>
    <w:p w14:paraId="3F79E833" w14:textId="77777777" w:rsidR="00BC226A" w:rsidRPr="00992E83" w:rsidRDefault="00BC226A" w:rsidP="00BC226A">
      <w:r w:rsidRPr="00992E83">
        <w:t xml:space="preserve">It is your responsibility to ensure that all of your written work conforms to accepted standards of academic honesty. Plagiarism is not only copying others’ work; any improperly documented use of ideas can constitute plagiarism. Please consult the discussion of plagiarism and academic honesty in </w:t>
      </w:r>
      <w:r w:rsidRPr="00992E83">
        <w:rPr>
          <w:i/>
        </w:rPr>
        <w:t>Doing Honest Work in College: How to Prepare Citations, Avoid Plagiarism, and Achieve Real Academic Success</w:t>
      </w:r>
      <w:r w:rsidRPr="00992E83">
        <w:t>. If you were not given this book in your core humanities class, you may consult it on reserve at Regenstein library. It is crucial that you are familiar with these standards, and it is your responsibility to familiarize yourself with them. If these standards are in any way unclear to you or if you are uncertain about best practices with regards to note-taking please consult with me.</w:t>
      </w:r>
    </w:p>
    <w:p w14:paraId="42CDB13D" w14:textId="77777777" w:rsidR="00BC226A" w:rsidRPr="00992E83" w:rsidRDefault="00BC226A" w:rsidP="00BC226A"/>
    <w:p w14:paraId="68153A4A" w14:textId="77777777" w:rsidR="00BC226A" w:rsidRPr="00992E83" w:rsidRDefault="00BC226A" w:rsidP="00BC226A">
      <w:r w:rsidRPr="00992E83">
        <w:t>Any undocumented use of another person’s ideas constitutes plagiarism. This includes copying another text word for word. It also includes summarizing and paraphrasing an original source with similar language and/or syntax, or presenting as your own an argument that you heard in another class or from another person. Please note as well that copying non-copyrighted material (such as Wikipedia or a non-copyrighted webpage) also constitutes plagiarism. Unintentional copying also constitutes plagiarism.</w:t>
      </w:r>
    </w:p>
    <w:p w14:paraId="116A0D84" w14:textId="77777777" w:rsidR="00BC226A" w:rsidRPr="00992E83" w:rsidRDefault="00BC226A" w:rsidP="00BC226A"/>
    <w:p w14:paraId="2C953242" w14:textId="77777777" w:rsidR="00BC226A" w:rsidRPr="00992E83" w:rsidRDefault="00BC226A" w:rsidP="00BC226A">
      <w:r w:rsidRPr="00992E83">
        <w:t>Academic dishonesty includes buying papers online, outsourcing your academic work to someone else (paid or unpaid), and submitting the same paper to more than one course. This is not an exhaustive list of the practices that constitute academic dishonesty and plagiarism. If you are uncertain about how or whether to cite your sources, please contact me. It is crucial that you do so before handing in work.</w:t>
      </w:r>
    </w:p>
    <w:p w14:paraId="72B5D561" w14:textId="77777777" w:rsidR="00BC226A" w:rsidRPr="00992E83" w:rsidRDefault="00BC226A" w:rsidP="00BC226A"/>
    <w:p w14:paraId="44C7EE69" w14:textId="77777777" w:rsidR="00BC226A" w:rsidRPr="00992E83" w:rsidRDefault="00BC226A" w:rsidP="00BC226A">
      <w:pPr>
        <w:rPr>
          <w:b/>
        </w:rPr>
      </w:pPr>
      <w:r w:rsidRPr="00992E83">
        <w:rPr>
          <w:b/>
        </w:rPr>
        <w:t xml:space="preserve">Academic dishonesty is a very serious offense, </w:t>
      </w:r>
      <w:r w:rsidRPr="00992E83">
        <w:rPr>
          <w:b/>
          <w:u w:val="single"/>
        </w:rPr>
        <w:t>even if it is unintentional</w:t>
      </w:r>
      <w:r w:rsidRPr="00992E83">
        <w:rPr>
          <w:b/>
        </w:rPr>
        <w:t>. Any form of plagiarism may result in immediate failure of this course and disciplinary action.</w:t>
      </w:r>
    </w:p>
    <w:p w14:paraId="74CA5673" w14:textId="77777777" w:rsidR="00BC226A" w:rsidRPr="00992E83" w:rsidRDefault="00BC226A" w:rsidP="008B5868"/>
    <w:p w14:paraId="732F3327" w14:textId="4247EE9E" w:rsidR="00BC226A" w:rsidRPr="00992E83" w:rsidRDefault="00D52B61" w:rsidP="009F5FBA">
      <w:pPr>
        <w:keepNext/>
        <w:jc w:val="center"/>
        <w:rPr>
          <w:b/>
          <w:u w:val="single"/>
        </w:rPr>
      </w:pPr>
      <w:r w:rsidRPr="00992E83">
        <w:rPr>
          <w:b/>
          <w:u w:val="single"/>
        </w:rPr>
        <w:t>Schedule</w:t>
      </w:r>
    </w:p>
    <w:p w14:paraId="55E78EE1" w14:textId="77777777" w:rsidR="008609D4" w:rsidRPr="00992E83" w:rsidRDefault="008609D4" w:rsidP="009F5FBA">
      <w:pPr>
        <w:keepNext/>
      </w:pPr>
    </w:p>
    <w:p w14:paraId="2F6120D6" w14:textId="5119F09A" w:rsidR="008609D4" w:rsidRPr="00992E83" w:rsidRDefault="004B648E" w:rsidP="009F5FBA">
      <w:pPr>
        <w:keepNext/>
        <w:rPr>
          <w:b/>
        </w:rPr>
      </w:pPr>
      <w:r w:rsidRPr="00992E83">
        <w:rPr>
          <w:b/>
        </w:rPr>
        <w:t xml:space="preserve">Part one: </w:t>
      </w:r>
      <w:r w:rsidR="002B40AC" w:rsidRPr="00992E83">
        <w:rPr>
          <w:b/>
        </w:rPr>
        <w:t>C</w:t>
      </w:r>
      <w:r w:rsidR="004F6EC0" w:rsidRPr="00992E83">
        <w:rPr>
          <w:b/>
        </w:rPr>
        <w:t>limate c</w:t>
      </w:r>
      <w:r w:rsidR="00422260" w:rsidRPr="00992E83">
        <w:rPr>
          <w:b/>
        </w:rPr>
        <w:t>hange</w:t>
      </w:r>
      <w:r w:rsidR="002B40AC" w:rsidRPr="00992E83">
        <w:rPr>
          <w:b/>
        </w:rPr>
        <w:t xml:space="preserve"> in literary history</w:t>
      </w:r>
    </w:p>
    <w:p w14:paraId="0E6E447A" w14:textId="11D6484B" w:rsidR="00F1610A" w:rsidRPr="00992E83" w:rsidRDefault="00F1610A" w:rsidP="00F7103F">
      <w:r w:rsidRPr="00992E83">
        <w:rPr>
          <w:u w:val="single"/>
        </w:rPr>
        <w:t xml:space="preserve">1: </w:t>
      </w:r>
      <w:r w:rsidR="00873D16" w:rsidRPr="00992E83">
        <w:rPr>
          <w:u w:val="single"/>
        </w:rPr>
        <w:t>I</w:t>
      </w:r>
      <w:r w:rsidRPr="00992E83">
        <w:rPr>
          <w:u w:val="single"/>
        </w:rPr>
        <w:t>ntro</w:t>
      </w:r>
      <w:r w:rsidR="00873D16" w:rsidRPr="00992E83">
        <w:rPr>
          <w:u w:val="single"/>
        </w:rPr>
        <w:t>duction</w:t>
      </w:r>
    </w:p>
    <w:p w14:paraId="45230A8E" w14:textId="13C15F3E" w:rsidR="00A111A3" w:rsidRPr="00992E83" w:rsidRDefault="00250C4E" w:rsidP="00F7103F">
      <w:r w:rsidRPr="00992E83">
        <w:t>1/4</w:t>
      </w:r>
      <w:r w:rsidR="0022307B" w:rsidRPr="00992E83">
        <w:t xml:space="preserve">: </w:t>
      </w:r>
    </w:p>
    <w:p w14:paraId="080B700F" w14:textId="6C58CDC4" w:rsidR="00F1610A" w:rsidRPr="00992E83" w:rsidRDefault="0022307B" w:rsidP="00F7103F">
      <w:r w:rsidRPr="00992E83">
        <w:t>Introduction</w:t>
      </w:r>
    </w:p>
    <w:p w14:paraId="25DAC36D" w14:textId="77777777" w:rsidR="00A111A3" w:rsidRPr="00992E83" w:rsidRDefault="00A111A3" w:rsidP="00F7103F"/>
    <w:p w14:paraId="07CCB792" w14:textId="5C36345C" w:rsidR="00A111A3" w:rsidRPr="00992E83" w:rsidRDefault="00250C4E" w:rsidP="00F7103F">
      <w:r w:rsidRPr="00992E83">
        <w:t>1/6</w:t>
      </w:r>
      <w:r w:rsidR="0022307B" w:rsidRPr="00992E83">
        <w:t xml:space="preserve">: </w:t>
      </w:r>
    </w:p>
    <w:p w14:paraId="1032F1B6" w14:textId="71E4B37A" w:rsidR="005358CD" w:rsidRDefault="005358CD" w:rsidP="005358CD">
      <w:r w:rsidRPr="00992E83">
        <w:t xml:space="preserve">H.G. Wells, </w:t>
      </w:r>
      <w:r w:rsidRPr="00992E83">
        <w:rPr>
          <w:i/>
        </w:rPr>
        <w:t xml:space="preserve">The Time Machine </w:t>
      </w:r>
      <w:r w:rsidR="00BD0FD4" w:rsidRPr="00992E83">
        <w:t>(1-50)</w:t>
      </w:r>
    </w:p>
    <w:p w14:paraId="7C4F2E6D" w14:textId="4D7557AC" w:rsidR="00186590" w:rsidRDefault="00186590" w:rsidP="005358CD">
      <w:r>
        <w:t>Amitav Ghosh, “</w:t>
      </w:r>
      <w:r w:rsidR="0012525C">
        <w:t xml:space="preserve">The Great Derangement: </w:t>
      </w:r>
      <w:r>
        <w:t>Fiction I” (recorded lectur</w:t>
      </w:r>
      <w:r w:rsidR="00272465">
        <w:t>e, on Box)</w:t>
      </w:r>
    </w:p>
    <w:p w14:paraId="6BFA76DA" w14:textId="2441FF4A" w:rsidR="00272465" w:rsidRPr="00992E83" w:rsidRDefault="00EC1503" w:rsidP="005358CD">
      <w:r w:rsidRPr="00EC1503">
        <w:t xml:space="preserve">Benjamin Kunkel, “Inventing Climate-Change Literature,” </w:t>
      </w:r>
      <w:r w:rsidRPr="00EC1503">
        <w:rPr>
          <w:i/>
          <w:iCs/>
        </w:rPr>
        <w:t>The New Yorker</w:t>
      </w:r>
      <w:r w:rsidR="006E5996">
        <w:t xml:space="preserve">, </w:t>
      </w:r>
      <w:r w:rsidR="008A34E9">
        <w:t>10/</w:t>
      </w:r>
      <w:r w:rsidR="006E5996">
        <w:t>2</w:t>
      </w:r>
      <w:r w:rsidR="008A34E9">
        <w:t>4/</w:t>
      </w:r>
      <w:r w:rsidR="006E5996">
        <w:t>14</w:t>
      </w:r>
      <w:r w:rsidR="008A34E9">
        <w:t xml:space="preserve"> (Box)</w:t>
      </w:r>
    </w:p>
    <w:p w14:paraId="6792B790" w14:textId="6BF3330D" w:rsidR="00A111A3" w:rsidRPr="00992E83" w:rsidRDefault="00A111A3" w:rsidP="00A111A3">
      <w:r w:rsidRPr="00992E83">
        <w:t>Paul Crutzen, “Geology of Mankind,” </w:t>
      </w:r>
      <w:r w:rsidRPr="00992E83">
        <w:rPr>
          <w:i/>
          <w:iCs/>
        </w:rPr>
        <w:t>Nature</w:t>
      </w:r>
      <w:r w:rsidRPr="00992E83">
        <w:t> 4</w:t>
      </w:r>
      <w:r w:rsidR="00BC226A" w:rsidRPr="00992E83">
        <w:t xml:space="preserve">15 (2002) </w:t>
      </w:r>
      <w:r w:rsidR="00D96EB9">
        <w:t>(Box)</w:t>
      </w:r>
    </w:p>
    <w:p w14:paraId="62377226" w14:textId="77777777" w:rsidR="0022307B" w:rsidRPr="00992E83" w:rsidRDefault="0022307B" w:rsidP="00F7103F"/>
    <w:p w14:paraId="3C357614" w14:textId="39D6B25C" w:rsidR="00DA6F6F" w:rsidRPr="00992E83" w:rsidRDefault="00F1610A" w:rsidP="00801A25">
      <w:pPr>
        <w:ind w:left="720" w:hanging="720"/>
        <w:rPr>
          <w:u w:val="single"/>
        </w:rPr>
      </w:pPr>
      <w:r w:rsidRPr="00992E83">
        <w:rPr>
          <w:u w:val="single"/>
        </w:rPr>
        <w:t xml:space="preserve">2: </w:t>
      </w:r>
      <w:r w:rsidR="0098561B" w:rsidRPr="00992E83">
        <w:rPr>
          <w:u w:val="single"/>
        </w:rPr>
        <w:t>Deep time</w:t>
      </w:r>
      <w:r w:rsidR="007A6DAA" w:rsidRPr="00992E83">
        <w:rPr>
          <w:u w:val="single"/>
        </w:rPr>
        <w:t xml:space="preserve"> and historical consciousness</w:t>
      </w:r>
    </w:p>
    <w:p w14:paraId="09023421" w14:textId="34968D36" w:rsidR="00FB66F5" w:rsidRPr="00992E83" w:rsidRDefault="00EA7A23" w:rsidP="00FB66F5">
      <w:pPr>
        <w:ind w:left="720" w:hanging="720"/>
      </w:pPr>
      <w:r w:rsidRPr="00992E83">
        <w:t>1/11</w:t>
      </w:r>
      <w:r w:rsidR="0022307B" w:rsidRPr="00992E83">
        <w:t xml:space="preserve">: </w:t>
      </w:r>
    </w:p>
    <w:p w14:paraId="2F7741DD" w14:textId="77777777" w:rsidR="00C532D0" w:rsidRPr="00992E83" w:rsidRDefault="00C532D0" w:rsidP="00C532D0">
      <w:pPr>
        <w:ind w:left="720" w:hanging="720"/>
      </w:pPr>
      <w:r w:rsidRPr="00992E83">
        <w:t xml:space="preserve">H.G. Wells, </w:t>
      </w:r>
      <w:r w:rsidRPr="00992E83">
        <w:rPr>
          <w:i/>
        </w:rPr>
        <w:t>The Time Machine</w:t>
      </w:r>
      <w:r w:rsidRPr="00992E83">
        <w:t xml:space="preserve"> (to end)</w:t>
      </w:r>
    </w:p>
    <w:p w14:paraId="44B154A8" w14:textId="0A4C6ADF" w:rsidR="009D793C" w:rsidRPr="00992E83" w:rsidRDefault="00346D1D" w:rsidP="00801A25">
      <w:pPr>
        <w:ind w:left="720" w:hanging="720"/>
      </w:pPr>
      <w:r w:rsidRPr="00992E83">
        <w:t xml:space="preserve">Charles Darwin, </w:t>
      </w:r>
      <w:r w:rsidR="009D793C" w:rsidRPr="00992E83">
        <w:t>“On the Lapse of Time” (</w:t>
      </w:r>
      <w:r w:rsidR="005A6B20" w:rsidRPr="00992E83">
        <w:t>208-212)</w:t>
      </w:r>
      <w:r w:rsidR="00AE5276" w:rsidRPr="00992E83">
        <w:t>; “On Extinction” (234-237)</w:t>
      </w:r>
    </w:p>
    <w:p w14:paraId="2416D737" w14:textId="77777777" w:rsidR="006575EA" w:rsidRPr="00992E83" w:rsidRDefault="006575EA" w:rsidP="006575EA">
      <w:pPr>
        <w:ind w:left="720" w:hanging="720"/>
      </w:pPr>
      <w:r w:rsidRPr="00992E83">
        <w:t>H.G. Wells, “On Extinction”</w:t>
      </w:r>
    </w:p>
    <w:p w14:paraId="1B4B3106" w14:textId="77777777" w:rsidR="006575EA" w:rsidRPr="00992E83" w:rsidRDefault="006575EA" w:rsidP="006575EA">
      <w:pPr>
        <w:ind w:left="720" w:hanging="720"/>
      </w:pPr>
      <w:r w:rsidRPr="00992E83">
        <w:t xml:space="preserve">William Thompson (Lord Kelvin), “On the Age of the Sun’s Heat,” </w:t>
      </w:r>
      <w:r w:rsidRPr="00992E83">
        <w:rPr>
          <w:i/>
        </w:rPr>
        <w:t>Macmillan’s Magazine</w:t>
      </w:r>
      <w:r w:rsidRPr="00992E83">
        <w:t xml:space="preserve"> 5 (1862)</w:t>
      </w:r>
    </w:p>
    <w:p w14:paraId="11DD9FB4" w14:textId="77777777" w:rsidR="006575EA" w:rsidRPr="00992E83" w:rsidRDefault="006575EA" w:rsidP="00801A25">
      <w:pPr>
        <w:ind w:left="720" w:hanging="720"/>
      </w:pPr>
    </w:p>
    <w:p w14:paraId="094A67C8" w14:textId="550E3747" w:rsidR="001542E7" w:rsidRPr="00992E83" w:rsidRDefault="00EA7A23" w:rsidP="00801A25">
      <w:pPr>
        <w:ind w:left="720" w:hanging="720"/>
      </w:pPr>
      <w:r w:rsidRPr="00992E83">
        <w:t>1/13</w:t>
      </w:r>
      <w:r w:rsidR="0022307B" w:rsidRPr="00992E83">
        <w:t xml:space="preserve">: </w:t>
      </w:r>
    </w:p>
    <w:p w14:paraId="75772FC9" w14:textId="61E51A99" w:rsidR="00E77B2E" w:rsidRPr="00992E83" w:rsidRDefault="00C532D0" w:rsidP="00801A25">
      <w:pPr>
        <w:ind w:left="720" w:hanging="720"/>
        <w:rPr>
          <w:i/>
        </w:rPr>
      </w:pPr>
      <w:r w:rsidRPr="00992E83">
        <w:t xml:space="preserve">Naomi Oreskes and Erik Conway, </w:t>
      </w:r>
      <w:r w:rsidRPr="00992E83">
        <w:rPr>
          <w:i/>
        </w:rPr>
        <w:t>The Collapse of Western Civilization: A View from the Future</w:t>
      </w:r>
    </w:p>
    <w:p w14:paraId="4616749B" w14:textId="7014C8C4" w:rsidR="00E92876" w:rsidRPr="00992E83" w:rsidRDefault="00BF1E0B" w:rsidP="00E92876">
      <w:pPr>
        <w:rPr>
          <w:rFonts w:eastAsia="Times New Roman"/>
        </w:rPr>
      </w:pPr>
      <w:r w:rsidRPr="00992E83">
        <w:rPr>
          <w:rFonts w:eastAsia="Times New Roman"/>
          <w:i/>
        </w:rPr>
        <w:t>Optional:</w:t>
      </w:r>
      <w:r w:rsidRPr="00992E83">
        <w:rPr>
          <w:rFonts w:eastAsia="Times New Roman"/>
        </w:rPr>
        <w:t xml:space="preserve"> </w:t>
      </w:r>
      <w:r w:rsidR="00E92876" w:rsidRPr="00992E83">
        <w:rPr>
          <w:rFonts w:eastAsia="Times New Roman"/>
        </w:rPr>
        <w:t>Mike Hulme, “The Collapse of Oreskes and Conway” (H-HistGeog, November 2014).</w:t>
      </w:r>
    </w:p>
    <w:p w14:paraId="4ECCB41A" w14:textId="77777777" w:rsidR="006575EA" w:rsidRPr="00992E83" w:rsidRDefault="006575EA" w:rsidP="00801A25">
      <w:pPr>
        <w:ind w:left="720" w:hanging="720"/>
        <w:rPr>
          <w:i/>
        </w:rPr>
      </w:pPr>
    </w:p>
    <w:p w14:paraId="5154BED9" w14:textId="792679AF" w:rsidR="00DA6F6F" w:rsidRPr="00992E83" w:rsidRDefault="006C7E4F" w:rsidP="00801A25">
      <w:pPr>
        <w:ind w:left="720" w:hanging="720"/>
        <w:rPr>
          <w:u w:val="single"/>
        </w:rPr>
      </w:pPr>
      <w:r w:rsidRPr="00992E83">
        <w:rPr>
          <w:u w:val="single"/>
        </w:rPr>
        <w:t xml:space="preserve">3: </w:t>
      </w:r>
      <w:r w:rsidR="003425BC" w:rsidRPr="00992E83">
        <w:rPr>
          <w:u w:val="single"/>
        </w:rPr>
        <w:t>Cap</w:t>
      </w:r>
      <w:r w:rsidR="00B106A2" w:rsidRPr="00992E83">
        <w:rPr>
          <w:u w:val="single"/>
        </w:rPr>
        <w:t>i</w:t>
      </w:r>
      <w:r w:rsidR="003425BC" w:rsidRPr="00992E83">
        <w:rPr>
          <w:u w:val="single"/>
        </w:rPr>
        <w:t xml:space="preserve">talism and </w:t>
      </w:r>
      <w:r w:rsidR="003D3262" w:rsidRPr="00992E83">
        <w:rPr>
          <w:u w:val="single"/>
        </w:rPr>
        <w:t>Climate</w:t>
      </w:r>
    </w:p>
    <w:p w14:paraId="60B8AEB9" w14:textId="42B165FA" w:rsidR="001542E7" w:rsidRPr="00992E83" w:rsidRDefault="00EA7A23" w:rsidP="00801A25">
      <w:pPr>
        <w:ind w:left="720" w:hanging="720"/>
      </w:pPr>
      <w:r w:rsidRPr="00992E83">
        <w:t>1/18</w:t>
      </w:r>
      <w:r w:rsidR="001542E7" w:rsidRPr="00992E83">
        <w:t xml:space="preserve">: </w:t>
      </w:r>
      <w:r w:rsidR="0014108A" w:rsidRPr="00992E83">
        <w:t xml:space="preserve"> </w:t>
      </w:r>
    </w:p>
    <w:p w14:paraId="0FDF033F" w14:textId="334E0ED8" w:rsidR="0014108A" w:rsidRPr="00992E83" w:rsidRDefault="00FC5EA5" w:rsidP="00801A25">
      <w:pPr>
        <w:ind w:left="720" w:hanging="720"/>
      </w:pPr>
      <w:r w:rsidRPr="00992E83">
        <w:t>No class (MLK Day)</w:t>
      </w:r>
    </w:p>
    <w:p w14:paraId="798C52ED" w14:textId="77777777" w:rsidR="0014108A" w:rsidRPr="00992E83" w:rsidRDefault="0014108A" w:rsidP="00801A25">
      <w:pPr>
        <w:ind w:left="720" w:hanging="720"/>
      </w:pPr>
    </w:p>
    <w:p w14:paraId="1A56C00F" w14:textId="221E397A" w:rsidR="001542E7" w:rsidRPr="00992E83" w:rsidRDefault="00EA7A23" w:rsidP="00801A25">
      <w:pPr>
        <w:ind w:left="720" w:hanging="720"/>
      </w:pPr>
      <w:r w:rsidRPr="00992E83">
        <w:t>1/20</w:t>
      </w:r>
      <w:r w:rsidR="001542E7" w:rsidRPr="00992E83">
        <w:t xml:space="preserve">: </w:t>
      </w:r>
    </w:p>
    <w:p w14:paraId="491C9CE6" w14:textId="77777777" w:rsidR="00EA1EE2" w:rsidRPr="00992E83" w:rsidRDefault="00EA1EE2" w:rsidP="00EA1EE2">
      <w:pPr>
        <w:ind w:left="720" w:hanging="720"/>
      </w:pPr>
      <w:r w:rsidRPr="00992E83">
        <w:t>Raymond Williams, “Ideas of Nature”</w:t>
      </w:r>
    </w:p>
    <w:p w14:paraId="54C5D695" w14:textId="77777777" w:rsidR="00114A1C" w:rsidRPr="00992E83" w:rsidRDefault="00114A1C" w:rsidP="00801A25">
      <w:pPr>
        <w:ind w:left="720" w:hanging="720"/>
      </w:pPr>
      <w:r w:rsidRPr="00992E83">
        <w:t>John Ruskin, “The Storm Cloud of the Nineteenth Century” (9-41)</w:t>
      </w:r>
    </w:p>
    <w:p w14:paraId="44C5FC4D" w14:textId="6E029CBF" w:rsidR="00114A1C" w:rsidRPr="00992E83" w:rsidRDefault="00114A1C" w:rsidP="00801A25">
      <w:pPr>
        <w:ind w:left="720" w:hanging="720"/>
      </w:pPr>
      <w:r w:rsidRPr="00992E83">
        <w:t>J.M.W. Turner, “Rain</w:t>
      </w:r>
      <w:r w:rsidR="00BA44A5" w:rsidRPr="00992E83">
        <w:t>,</w:t>
      </w:r>
      <w:r w:rsidRPr="00992E83">
        <w:t xml:space="preserve"> Steam</w:t>
      </w:r>
      <w:r w:rsidR="00BA44A5" w:rsidRPr="00992E83">
        <w:t>,</w:t>
      </w:r>
      <w:r w:rsidRPr="00992E83">
        <w:t xml:space="preserve"> and Speed – The Great Western Railway” (1844) (</w:t>
      </w:r>
      <w:r w:rsidR="001150C7" w:rsidRPr="00992E83">
        <w:t>Image on Box</w:t>
      </w:r>
      <w:r w:rsidRPr="00992E83">
        <w:t>)</w:t>
      </w:r>
    </w:p>
    <w:p w14:paraId="1BD4393B" w14:textId="77777777" w:rsidR="00711F87" w:rsidRPr="00992E83" w:rsidRDefault="00711F87" w:rsidP="00801A25">
      <w:pPr>
        <w:ind w:left="720" w:hanging="720"/>
      </w:pPr>
    </w:p>
    <w:p w14:paraId="37A440F6" w14:textId="54171EE4" w:rsidR="001937B0" w:rsidRPr="00992E83" w:rsidRDefault="00A7221B" w:rsidP="00801A25">
      <w:pPr>
        <w:ind w:left="720" w:hanging="720"/>
        <w:rPr>
          <w:u w:val="single"/>
        </w:rPr>
      </w:pPr>
      <w:r w:rsidRPr="00992E83">
        <w:rPr>
          <w:u w:val="single"/>
        </w:rPr>
        <w:t xml:space="preserve">Week </w:t>
      </w:r>
      <w:r w:rsidR="006C7E4F" w:rsidRPr="00992E83">
        <w:rPr>
          <w:u w:val="single"/>
        </w:rPr>
        <w:t xml:space="preserve">4: </w:t>
      </w:r>
      <w:r w:rsidR="00122649" w:rsidRPr="00992E83">
        <w:rPr>
          <w:u w:val="single"/>
        </w:rPr>
        <w:t>Victorian Anthropocene</w:t>
      </w:r>
      <w:r w:rsidR="003D3262" w:rsidRPr="00992E83">
        <w:rPr>
          <w:u w:val="single"/>
        </w:rPr>
        <w:t>?</w:t>
      </w:r>
    </w:p>
    <w:p w14:paraId="2460BD80" w14:textId="4F2A62F5" w:rsidR="001542E7" w:rsidRPr="00992E83" w:rsidRDefault="00EA7A23" w:rsidP="00801A25">
      <w:pPr>
        <w:ind w:left="720" w:hanging="720"/>
      </w:pPr>
      <w:r w:rsidRPr="00992E83">
        <w:t>1/25</w:t>
      </w:r>
      <w:r w:rsidR="000D75EB" w:rsidRPr="00992E83">
        <w:t xml:space="preserve">: </w:t>
      </w:r>
    </w:p>
    <w:p w14:paraId="759601BF" w14:textId="7BF5D481" w:rsidR="0079688D" w:rsidRPr="00992E83" w:rsidRDefault="00CD52B4" w:rsidP="00801A25">
      <w:pPr>
        <w:ind w:left="720" w:hanging="720"/>
      </w:pPr>
      <w:r w:rsidRPr="00992E83">
        <w:t xml:space="preserve">Gabriel Tarde, </w:t>
      </w:r>
      <w:r w:rsidRPr="00992E83">
        <w:rPr>
          <w:i/>
        </w:rPr>
        <w:t>Underground Man</w:t>
      </w:r>
      <w:r w:rsidR="0004389A" w:rsidRPr="00992E83">
        <w:t xml:space="preserve"> (entire novel</w:t>
      </w:r>
      <w:r w:rsidR="00256123" w:rsidRPr="00992E83">
        <w:t>)</w:t>
      </w:r>
    </w:p>
    <w:p w14:paraId="32A9E7F7" w14:textId="23D63A78" w:rsidR="001542E7" w:rsidRPr="00992E83" w:rsidRDefault="00CD52B4" w:rsidP="00CD52B4">
      <w:pPr>
        <w:tabs>
          <w:tab w:val="left" w:pos="4112"/>
        </w:tabs>
        <w:ind w:left="720" w:hanging="720"/>
      </w:pPr>
      <w:r w:rsidRPr="00992E83">
        <w:tab/>
      </w:r>
      <w:r w:rsidRPr="00992E83">
        <w:tab/>
      </w:r>
    </w:p>
    <w:p w14:paraId="3772CE6B" w14:textId="68660FAE" w:rsidR="001542E7" w:rsidRPr="00992E83" w:rsidRDefault="00EA7A23" w:rsidP="00801A25">
      <w:pPr>
        <w:ind w:left="720" w:hanging="720"/>
      </w:pPr>
      <w:r w:rsidRPr="00992E83">
        <w:t>1/27</w:t>
      </w:r>
    </w:p>
    <w:p w14:paraId="3EAB3C52" w14:textId="36B5298A" w:rsidR="004B6F58" w:rsidRPr="00992E83" w:rsidRDefault="00305177" w:rsidP="00305177">
      <w:pPr>
        <w:ind w:left="720" w:hanging="720"/>
        <w:rPr>
          <w:i/>
        </w:rPr>
      </w:pPr>
      <w:r w:rsidRPr="00992E83">
        <w:t xml:space="preserve">Gabriel Tarde, </w:t>
      </w:r>
      <w:r w:rsidRPr="00992E83">
        <w:rPr>
          <w:i/>
        </w:rPr>
        <w:t>Underground Man</w:t>
      </w:r>
      <w:r w:rsidRPr="00992E83">
        <w:t xml:space="preserve"> </w:t>
      </w:r>
    </w:p>
    <w:p w14:paraId="5F985936" w14:textId="77777777" w:rsidR="00C81097" w:rsidRPr="00992E83" w:rsidRDefault="00C81097" w:rsidP="00C81097">
      <w:pPr>
        <w:ind w:left="720" w:hanging="720"/>
      </w:pPr>
      <w:r w:rsidRPr="00992E83">
        <w:t xml:space="preserve">Will Steffen et al., “The Anthropocene: Conceptual and Historical Perspectives,” </w:t>
      </w:r>
      <w:r w:rsidRPr="00992E83">
        <w:rPr>
          <w:i/>
          <w:iCs/>
        </w:rPr>
        <w:t>Philosophical Transactions of the Royal Society A: Mathematical, Physical and Engineering Sciences</w:t>
      </w:r>
      <w:r w:rsidRPr="00992E83">
        <w:t xml:space="preserve"> 369, no. 1938 (March 13, 2011): 842–67.</w:t>
      </w:r>
    </w:p>
    <w:p w14:paraId="3A0701BB" w14:textId="77777777" w:rsidR="008C678C" w:rsidRPr="00992E83" w:rsidRDefault="008C678C" w:rsidP="008C678C">
      <w:pPr>
        <w:ind w:left="720" w:hanging="720"/>
      </w:pPr>
      <w:r w:rsidRPr="00992E83">
        <w:t xml:space="preserve">Simon L. Lewis and Mark A. Maslin, “Defining the Anthropocene,” </w:t>
      </w:r>
      <w:r w:rsidRPr="00992E83">
        <w:rPr>
          <w:i/>
          <w:iCs/>
        </w:rPr>
        <w:t>Nature</w:t>
      </w:r>
      <w:r w:rsidRPr="00992E83">
        <w:t xml:space="preserve"> 519, no. 7542 (2015): 171–80, doi:10.1038/nature14258.</w:t>
      </w:r>
    </w:p>
    <w:p w14:paraId="12ED2BFF" w14:textId="77777777" w:rsidR="0041169F" w:rsidRPr="00992E83" w:rsidRDefault="0041169F" w:rsidP="00801A25">
      <w:pPr>
        <w:ind w:left="720" w:hanging="720"/>
      </w:pPr>
    </w:p>
    <w:p w14:paraId="4B96AAA0" w14:textId="22DB40DC" w:rsidR="00741E58" w:rsidRPr="00992E83" w:rsidRDefault="00A7221B" w:rsidP="003F2927">
      <w:pPr>
        <w:keepNext/>
        <w:ind w:left="720" w:hanging="720"/>
        <w:rPr>
          <w:u w:val="single"/>
        </w:rPr>
      </w:pPr>
      <w:r w:rsidRPr="00992E83">
        <w:rPr>
          <w:u w:val="single"/>
        </w:rPr>
        <w:t xml:space="preserve">Week </w:t>
      </w:r>
      <w:r w:rsidR="00741E58" w:rsidRPr="00992E83">
        <w:rPr>
          <w:u w:val="single"/>
        </w:rPr>
        <w:t xml:space="preserve">5: </w:t>
      </w:r>
      <w:r w:rsidR="00AD2EDE" w:rsidRPr="00992E83">
        <w:rPr>
          <w:u w:val="single"/>
        </w:rPr>
        <w:t xml:space="preserve">Uncanny </w:t>
      </w:r>
      <w:r w:rsidR="00101D28" w:rsidRPr="00992E83">
        <w:rPr>
          <w:u w:val="single"/>
        </w:rPr>
        <w:t>nature</w:t>
      </w:r>
    </w:p>
    <w:p w14:paraId="3AED757B" w14:textId="1E6D802E" w:rsidR="001542E7" w:rsidRPr="00992E83" w:rsidRDefault="00EA7A23" w:rsidP="00801A25">
      <w:pPr>
        <w:ind w:left="720" w:hanging="720"/>
      </w:pPr>
      <w:r w:rsidRPr="00992E83">
        <w:t>2/1:</w:t>
      </w:r>
      <w:r w:rsidR="00C95291" w:rsidRPr="00992E83">
        <w:t xml:space="preserve"> </w:t>
      </w:r>
    </w:p>
    <w:p w14:paraId="0F674C2C" w14:textId="2A87D783" w:rsidR="00612C71" w:rsidRPr="00992E83" w:rsidRDefault="00612C71" w:rsidP="004B6F58">
      <w:pPr>
        <w:ind w:left="720" w:hanging="720"/>
      </w:pPr>
      <w:r w:rsidRPr="00992E83">
        <w:t xml:space="preserve">M.P. Shiel, </w:t>
      </w:r>
      <w:r w:rsidRPr="00992E83">
        <w:rPr>
          <w:i/>
        </w:rPr>
        <w:t>The Purple Cloud</w:t>
      </w:r>
      <w:r w:rsidR="00256123" w:rsidRPr="00992E83">
        <w:t xml:space="preserve"> </w:t>
      </w:r>
      <w:r w:rsidR="00151224" w:rsidRPr="00992E83">
        <w:t>(1-100)</w:t>
      </w:r>
    </w:p>
    <w:p w14:paraId="26E916AC" w14:textId="77777777" w:rsidR="006873B7" w:rsidRPr="00992E83" w:rsidRDefault="006873B7" w:rsidP="00801A25">
      <w:pPr>
        <w:ind w:left="720" w:hanging="720"/>
      </w:pPr>
    </w:p>
    <w:p w14:paraId="169971E5" w14:textId="5F911959" w:rsidR="008B5868" w:rsidRPr="00992E83" w:rsidRDefault="00EA7A23" w:rsidP="008B5868">
      <w:pPr>
        <w:ind w:left="720" w:hanging="720"/>
        <w:rPr>
          <w:b/>
        </w:rPr>
      </w:pPr>
      <w:r w:rsidRPr="00992E83">
        <w:t>2/3</w:t>
      </w:r>
      <w:r w:rsidR="003B3393" w:rsidRPr="00992E83">
        <w:t>:</w:t>
      </w:r>
      <w:r w:rsidR="008B5868" w:rsidRPr="00992E83">
        <w:t xml:space="preserve"> </w:t>
      </w:r>
    </w:p>
    <w:p w14:paraId="14E47660" w14:textId="7725325C" w:rsidR="000A1E99" w:rsidRPr="00992E83" w:rsidRDefault="000A1E99" w:rsidP="000A1E99">
      <w:r w:rsidRPr="00992E83">
        <w:t xml:space="preserve">M.P. Shiel, </w:t>
      </w:r>
      <w:r w:rsidRPr="00992E83">
        <w:rPr>
          <w:i/>
        </w:rPr>
        <w:t>The Purple Cloud</w:t>
      </w:r>
      <w:r w:rsidR="00151224" w:rsidRPr="00992E83">
        <w:t xml:space="preserve"> (100-1</w:t>
      </w:r>
      <w:r w:rsidR="00E030FC">
        <w:t>30</w:t>
      </w:r>
      <w:r w:rsidR="00151224" w:rsidRPr="00992E83">
        <w:t>)</w:t>
      </w:r>
    </w:p>
    <w:p w14:paraId="6BDA67D6" w14:textId="585846E6" w:rsidR="00A7221B" w:rsidRPr="00992E83" w:rsidRDefault="00305FC5" w:rsidP="00A7221B">
      <w:r w:rsidRPr="00992E83">
        <w:t xml:space="preserve">Sigmund </w:t>
      </w:r>
      <w:r w:rsidR="00A7221B" w:rsidRPr="00992E83">
        <w:t>Freud, “The Uncanny”</w:t>
      </w:r>
    </w:p>
    <w:p w14:paraId="6064301B" w14:textId="77777777" w:rsidR="00790BB7" w:rsidRPr="00992E83" w:rsidRDefault="00790BB7" w:rsidP="00275B68"/>
    <w:p w14:paraId="76DFABEB" w14:textId="7DB9ACD4" w:rsidR="006D5C12" w:rsidRPr="00992E83" w:rsidRDefault="006D5C12" w:rsidP="00801A25">
      <w:pPr>
        <w:ind w:left="720" w:hanging="720"/>
        <w:rPr>
          <w:u w:val="single"/>
        </w:rPr>
      </w:pPr>
      <w:r w:rsidRPr="00992E83">
        <w:rPr>
          <w:u w:val="single"/>
        </w:rPr>
        <w:t xml:space="preserve">Week 6: </w:t>
      </w:r>
      <w:r w:rsidR="00A7221B" w:rsidRPr="00992E83">
        <w:rPr>
          <w:u w:val="single"/>
        </w:rPr>
        <w:t>Extinction</w:t>
      </w:r>
    </w:p>
    <w:p w14:paraId="0F73EEE8" w14:textId="30560EBC" w:rsidR="004A1F8B" w:rsidRPr="00992E83" w:rsidRDefault="003B3393" w:rsidP="00801A25">
      <w:pPr>
        <w:ind w:left="720" w:hanging="720"/>
      </w:pPr>
      <w:r w:rsidRPr="00992E83">
        <w:t>2/8</w:t>
      </w:r>
      <w:r w:rsidR="004A1F8B" w:rsidRPr="00992E83">
        <w:t>:</w:t>
      </w:r>
    </w:p>
    <w:p w14:paraId="7A925D87" w14:textId="2141319A" w:rsidR="00AD2EDE" w:rsidRPr="00992E83" w:rsidRDefault="00AD2EDE" w:rsidP="00801A25">
      <w:pPr>
        <w:ind w:left="720" w:hanging="720"/>
      </w:pPr>
      <w:r w:rsidRPr="00992E83">
        <w:t xml:space="preserve">M.P. Shiel, </w:t>
      </w:r>
      <w:r w:rsidRPr="00992E83">
        <w:rPr>
          <w:i/>
        </w:rPr>
        <w:t>The Purple Cloud</w:t>
      </w:r>
      <w:r w:rsidR="005D2466" w:rsidRPr="00992E83">
        <w:t xml:space="preserve"> </w:t>
      </w:r>
      <w:r w:rsidR="00151224" w:rsidRPr="00992E83">
        <w:t>(1</w:t>
      </w:r>
      <w:r w:rsidR="00E030FC">
        <w:t>30</w:t>
      </w:r>
      <w:r w:rsidR="00151224" w:rsidRPr="00992E83">
        <w:t>-2</w:t>
      </w:r>
      <w:r w:rsidR="00E030FC">
        <w:t>30</w:t>
      </w:r>
      <w:r w:rsidR="00151224" w:rsidRPr="00992E83">
        <w:t>)</w:t>
      </w:r>
    </w:p>
    <w:p w14:paraId="44A9EAD2" w14:textId="77777777" w:rsidR="00F77CC6" w:rsidRPr="00992E83" w:rsidRDefault="00F77CC6" w:rsidP="00F77CC6">
      <w:pPr>
        <w:ind w:left="720" w:hanging="720"/>
      </w:pPr>
      <w:r w:rsidRPr="00992E83">
        <w:t xml:space="preserve">Eugene Thacker, “Notes on Extinction and Existence,” </w:t>
      </w:r>
      <w:r w:rsidRPr="00992E83">
        <w:rPr>
          <w:i/>
          <w:iCs/>
        </w:rPr>
        <w:t>Configurations</w:t>
      </w:r>
      <w:r w:rsidRPr="00992E83">
        <w:t xml:space="preserve"> 20, no. 1 (2012): 137–48.</w:t>
      </w:r>
    </w:p>
    <w:p w14:paraId="2A0FDB71" w14:textId="77777777" w:rsidR="00AD2EDE" w:rsidRPr="00992E83" w:rsidRDefault="00AD2EDE" w:rsidP="00801A25">
      <w:pPr>
        <w:ind w:left="720" w:hanging="720"/>
      </w:pPr>
    </w:p>
    <w:p w14:paraId="597CEC8C" w14:textId="288B9E56" w:rsidR="0041169F" w:rsidRPr="00992E83" w:rsidRDefault="0041169F" w:rsidP="00801A25">
      <w:pPr>
        <w:ind w:left="720" w:hanging="720"/>
      </w:pPr>
      <w:r w:rsidRPr="00992E83">
        <w:t>2/10:</w:t>
      </w:r>
    </w:p>
    <w:p w14:paraId="79D24DA3" w14:textId="17020EF4" w:rsidR="0041169F" w:rsidRPr="00992E83" w:rsidRDefault="0041169F" w:rsidP="0041169F">
      <w:pPr>
        <w:ind w:left="720" w:hanging="720"/>
      </w:pPr>
      <w:r w:rsidRPr="00992E83">
        <w:t xml:space="preserve">M.P. Shiel, </w:t>
      </w:r>
      <w:r w:rsidRPr="00992E83">
        <w:rPr>
          <w:i/>
        </w:rPr>
        <w:t>The Purple Cloud</w:t>
      </w:r>
      <w:r w:rsidR="00C0668A" w:rsidRPr="00992E83">
        <w:t xml:space="preserve"> (GLD)</w:t>
      </w:r>
      <w:r w:rsidR="00151224" w:rsidRPr="00992E83">
        <w:t xml:space="preserve"> (2</w:t>
      </w:r>
      <w:r w:rsidR="00E030FC">
        <w:t>30</w:t>
      </w:r>
      <w:r w:rsidR="00151224" w:rsidRPr="00992E83">
        <w:t>-</w:t>
      </w:r>
      <w:r w:rsidR="00E030FC">
        <w:t>261</w:t>
      </w:r>
      <w:bookmarkStart w:id="0" w:name="_GoBack"/>
      <w:bookmarkEnd w:id="0"/>
      <w:r w:rsidR="00151224" w:rsidRPr="00992E83">
        <w:t>)</w:t>
      </w:r>
    </w:p>
    <w:p w14:paraId="2429086F" w14:textId="77777777" w:rsidR="0041169F" w:rsidRPr="00992E83" w:rsidRDefault="0041169F" w:rsidP="00801A25">
      <w:pPr>
        <w:ind w:left="720" w:hanging="720"/>
      </w:pPr>
    </w:p>
    <w:p w14:paraId="43F2DA6B" w14:textId="5929E277" w:rsidR="008609D4" w:rsidRPr="00992E83" w:rsidRDefault="008609D4" w:rsidP="00801A25">
      <w:pPr>
        <w:ind w:left="720" w:hanging="720"/>
        <w:rPr>
          <w:b/>
        </w:rPr>
      </w:pPr>
      <w:r w:rsidRPr="00992E83">
        <w:rPr>
          <w:b/>
        </w:rPr>
        <w:t xml:space="preserve">Part two: </w:t>
      </w:r>
      <w:r w:rsidR="00F90B47" w:rsidRPr="00992E83">
        <w:rPr>
          <w:b/>
        </w:rPr>
        <w:t xml:space="preserve">What is </w:t>
      </w:r>
      <w:r w:rsidR="00A9166E" w:rsidRPr="00992E83">
        <w:rPr>
          <w:b/>
        </w:rPr>
        <w:t>climate c</w:t>
      </w:r>
      <w:r w:rsidR="001A697D" w:rsidRPr="00992E83">
        <w:rPr>
          <w:b/>
        </w:rPr>
        <w:t xml:space="preserve">hange </w:t>
      </w:r>
      <w:r w:rsidR="00A9166E" w:rsidRPr="00992E83">
        <w:rPr>
          <w:b/>
        </w:rPr>
        <w:t>f</w:t>
      </w:r>
      <w:r w:rsidR="001A697D" w:rsidRPr="00992E83">
        <w:rPr>
          <w:b/>
        </w:rPr>
        <w:t>iction</w:t>
      </w:r>
      <w:r w:rsidR="00F90B47" w:rsidRPr="00992E83">
        <w:rPr>
          <w:b/>
        </w:rPr>
        <w:t>?</w:t>
      </w:r>
    </w:p>
    <w:p w14:paraId="7C1B1671" w14:textId="77777777" w:rsidR="009968DC" w:rsidRPr="00992E83" w:rsidRDefault="009968DC" w:rsidP="00801A25">
      <w:pPr>
        <w:ind w:left="720" w:hanging="720"/>
        <w:rPr>
          <w:u w:val="single"/>
        </w:rPr>
      </w:pPr>
    </w:p>
    <w:p w14:paraId="0B46FA39" w14:textId="49A61629" w:rsidR="00575DA4" w:rsidRPr="00992E83" w:rsidRDefault="00575DA4" w:rsidP="00801A25">
      <w:pPr>
        <w:ind w:left="720" w:hanging="720"/>
        <w:rPr>
          <w:u w:val="single"/>
        </w:rPr>
      </w:pPr>
      <w:r w:rsidRPr="00992E83">
        <w:rPr>
          <w:u w:val="single"/>
        </w:rPr>
        <w:t>Week 7: Engineered Nature</w:t>
      </w:r>
    </w:p>
    <w:p w14:paraId="55247894" w14:textId="155162D6" w:rsidR="009E58AC" w:rsidRPr="00992E83" w:rsidRDefault="003B3393" w:rsidP="0059243E">
      <w:pPr>
        <w:tabs>
          <w:tab w:val="left" w:pos="1800"/>
        </w:tabs>
      </w:pPr>
      <w:r w:rsidRPr="00992E83">
        <w:t>2/15</w:t>
      </w:r>
      <w:r w:rsidR="00094479" w:rsidRPr="00992E83">
        <w:t xml:space="preserve">: </w:t>
      </w:r>
      <w:r w:rsidR="0059243E" w:rsidRPr="00992E83">
        <w:tab/>
      </w:r>
    </w:p>
    <w:p w14:paraId="4016B17E" w14:textId="343971CB" w:rsidR="009D1A99" w:rsidRPr="00992E83" w:rsidRDefault="009D1A99" w:rsidP="009D1A99">
      <w:pPr>
        <w:ind w:left="720" w:hanging="720"/>
      </w:pPr>
      <w:r w:rsidRPr="00992E83">
        <w:t xml:space="preserve">Margaret Atwood, </w:t>
      </w:r>
      <w:r w:rsidRPr="00992E83">
        <w:rPr>
          <w:i/>
        </w:rPr>
        <w:t xml:space="preserve">Oryx and </w:t>
      </w:r>
      <w:r w:rsidR="0059243E" w:rsidRPr="00992E83">
        <w:rPr>
          <w:i/>
        </w:rPr>
        <w:t>Crake</w:t>
      </w:r>
      <w:r w:rsidR="005D45EB" w:rsidRPr="00992E83">
        <w:t xml:space="preserve"> (1-150)</w:t>
      </w:r>
    </w:p>
    <w:p w14:paraId="5448BE92" w14:textId="77777777" w:rsidR="00094479" w:rsidRPr="00992E83" w:rsidRDefault="00094479" w:rsidP="00801A25">
      <w:pPr>
        <w:ind w:left="720" w:hanging="720"/>
      </w:pPr>
    </w:p>
    <w:p w14:paraId="7780D638" w14:textId="362D6AC3" w:rsidR="009E58AC" w:rsidRPr="00992E83" w:rsidRDefault="003B3393" w:rsidP="00801A25">
      <w:pPr>
        <w:ind w:left="720" w:hanging="720"/>
      </w:pPr>
      <w:r w:rsidRPr="00992E83">
        <w:t>2/17</w:t>
      </w:r>
      <w:r w:rsidR="008C0CB1" w:rsidRPr="00992E83">
        <w:t>:</w:t>
      </w:r>
    </w:p>
    <w:p w14:paraId="2D6C811E" w14:textId="62BBC634" w:rsidR="005C2E29" w:rsidRPr="00992E83" w:rsidRDefault="00575DA4" w:rsidP="00801A25">
      <w:pPr>
        <w:ind w:left="720" w:hanging="720"/>
      </w:pPr>
      <w:r w:rsidRPr="00992E83">
        <w:t xml:space="preserve">Margaret Atwood, </w:t>
      </w:r>
      <w:r w:rsidRPr="00992E83">
        <w:rPr>
          <w:i/>
        </w:rPr>
        <w:t>Oryx and Crake</w:t>
      </w:r>
      <w:r w:rsidR="005D45EB" w:rsidRPr="00992E83">
        <w:rPr>
          <w:i/>
        </w:rPr>
        <w:t xml:space="preserve"> </w:t>
      </w:r>
      <w:r w:rsidR="005D45EB" w:rsidRPr="00992E83">
        <w:t>(150-</w:t>
      </w:r>
      <w:r w:rsidR="00405D46" w:rsidRPr="00992E83">
        <w:t>225</w:t>
      </w:r>
      <w:r w:rsidR="00046684" w:rsidRPr="00992E83">
        <w:t>)</w:t>
      </w:r>
    </w:p>
    <w:p w14:paraId="5F105464" w14:textId="77777777" w:rsidR="00E811B9" w:rsidRPr="00992E83" w:rsidRDefault="00E811B9" w:rsidP="00E811B9">
      <w:pPr>
        <w:ind w:left="720" w:hanging="720"/>
      </w:pPr>
      <w:r w:rsidRPr="00992E83">
        <w:t>Rockström, et al., “Planetary Boundaries: Exploring the Safe Operating Space for Humanity,” </w:t>
      </w:r>
      <w:r w:rsidRPr="00992E83">
        <w:rPr>
          <w:i/>
          <w:iCs/>
        </w:rPr>
        <w:t>Ecology and Society</w:t>
      </w:r>
      <w:r w:rsidRPr="00992E83">
        <w:t> 14 (2009): 32-65</w:t>
      </w:r>
    </w:p>
    <w:p w14:paraId="108262F0" w14:textId="77777777" w:rsidR="00E811B9" w:rsidRPr="00992E83" w:rsidRDefault="00E811B9" w:rsidP="00E811B9">
      <w:pPr>
        <w:ind w:left="720" w:hanging="720"/>
      </w:pPr>
      <w:r w:rsidRPr="00992E83">
        <w:t>Andreas Malm and Alf Hornborg, “The Geology of Mankind: A Critique of the Anthropocene Narrative,” </w:t>
      </w:r>
      <w:r w:rsidRPr="00992E83">
        <w:rPr>
          <w:i/>
          <w:iCs/>
        </w:rPr>
        <w:t>The Anthropocene Review</w:t>
      </w:r>
      <w:r w:rsidRPr="00992E83">
        <w:t> 1 (2014): 62-9</w:t>
      </w:r>
    </w:p>
    <w:p w14:paraId="4547C296" w14:textId="77777777" w:rsidR="00750E8C" w:rsidRPr="00992E83" w:rsidRDefault="00750E8C" w:rsidP="00801A25">
      <w:pPr>
        <w:ind w:left="720" w:hanging="720"/>
      </w:pPr>
    </w:p>
    <w:p w14:paraId="62CF8FC6" w14:textId="28E115CF" w:rsidR="00575DA4" w:rsidRPr="00992E83" w:rsidRDefault="00575DA4" w:rsidP="00801A25">
      <w:pPr>
        <w:ind w:left="720" w:hanging="720"/>
        <w:rPr>
          <w:u w:val="single"/>
        </w:rPr>
      </w:pPr>
      <w:r w:rsidRPr="00992E83">
        <w:rPr>
          <w:u w:val="single"/>
        </w:rPr>
        <w:t>Week 8</w:t>
      </w:r>
      <w:r w:rsidR="00F278F3" w:rsidRPr="00992E83">
        <w:rPr>
          <w:u w:val="single"/>
        </w:rPr>
        <w:t>: Risk</w:t>
      </w:r>
    </w:p>
    <w:p w14:paraId="3AF0A617" w14:textId="48C583FA" w:rsidR="009E58AC" w:rsidRPr="00992E83" w:rsidRDefault="003B3393" w:rsidP="00ED3E90">
      <w:r w:rsidRPr="00992E83">
        <w:t>2/22</w:t>
      </w:r>
      <w:r w:rsidR="00094479" w:rsidRPr="00992E83">
        <w:t xml:space="preserve">: </w:t>
      </w:r>
    </w:p>
    <w:p w14:paraId="758EF473" w14:textId="51C87BB4" w:rsidR="00851390" w:rsidRPr="00992E83" w:rsidRDefault="00851390" w:rsidP="00801A25">
      <w:pPr>
        <w:ind w:left="720" w:hanging="720"/>
      </w:pPr>
      <w:r w:rsidRPr="00992E83">
        <w:t xml:space="preserve">Margaret Atwood, </w:t>
      </w:r>
      <w:r w:rsidRPr="00992E83">
        <w:rPr>
          <w:i/>
        </w:rPr>
        <w:t>Oryx and Crake</w:t>
      </w:r>
      <w:r w:rsidR="0017197B" w:rsidRPr="00992E83">
        <w:rPr>
          <w:i/>
        </w:rPr>
        <w:t xml:space="preserve"> </w:t>
      </w:r>
      <w:r w:rsidR="0017197B" w:rsidRPr="00992E83">
        <w:t>(GLD)</w:t>
      </w:r>
      <w:r w:rsidR="005D45EB" w:rsidRPr="00992E83">
        <w:t xml:space="preserve"> </w:t>
      </w:r>
      <w:r w:rsidR="00405D46" w:rsidRPr="00992E83">
        <w:t>(225</w:t>
      </w:r>
      <w:r w:rsidR="005D45EB" w:rsidRPr="00992E83">
        <w:t>-</w:t>
      </w:r>
      <w:r w:rsidR="00C235C5">
        <w:t>389</w:t>
      </w:r>
      <w:r w:rsidR="005D45EB" w:rsidRPr="00992E83">
        <w:t>)</w:t>
      </w:r>
    </w:p>
    <w:p w14:paraId="274B26A6" w14:textId="77777777" w:rsidR="00F64558" w:rsidRPr="00992E83" w:rsidRDefault="00F64558" w:rsidP="00F64558">
      <w:pPr>
        <w:ind w:left="720" w:hanging="720"/>
      </w:pPr>
    </w:p>
    <w:p w14:paraId="2549F30A" w14:textId="0C67D098" w:rsidR="009E58AC" w:rsidRPr="00992E83" w:rsidRDefault="003B3393" w:rsidP="003B3393">
      <w:r w:rsidRPr="00992E83">
        <w:t>2/24</w:t>
      </w:r>
      <w:r w:rsidR="005C2E29" w:rsidRPr="00992E83">
        <w:t>:</w:t>
      </w:r>
      <w:r w:rsidR="00575DA4" w:rsidRPr="00992E83">
        <w:t xml:space="preserve"> </w:t>
      </w:r>
    </w:p>
    <w:p w14:paraId="008EDA12" w14:textId="55B7CAE3" w:rsidR="00851390" w:rsidRPr="00992E83" w:rsidRDefault="00851390" w:rsidP="00801A25">
      <w:pPr>
        <w:ind w:left="720" w:hanging="720"/>
      </w:pPr>
      <w:r w:rsidRPr="00992E83">
        <w:t xml:space="preserve">Ben Lerner, </w:t>
      </w:r>
      <w:r w:rsidRPr="00992E83">
        <w:rPr>
          <w:i/>
        </w:rPr>
        <w:t>10:04</w:t>
      </w:r>
      <w:r w:rsidR="00062A43" w:rsidRPr="00992E83">
        <w:t xml:space="preserve"> (1-75)</w:t>
      </w:r>
    </w:p>
    <w:p w14:paraId="06FA6EDF" w14:textId="507C25F2" w:rsidR="00691BF3" w:rsidRPr="00992E83" w:rsidRDefault="00691BF3" w:rsidP="00691BF3">
      <w:pPr>
        <w:rPr>
          <w:rFonts w:eastAsia="Times New Roman"/>
        </w:rPr>
      </w:pPr>
      <w:r w:rsidRPr="00992E83">
        <w:rPr>
          <w:rFonts w:eastAsia="Times New Roman"/>
        </w:rPr>
        <w:t xml:space="preserve">Ulrich Beck, “Living in the World Risk Society,” </w:t>
      </w:r>
      <w:r w:rsidRPr="00992E83">
        <w:rPr>
          <w:rFonts w:eastAsia="Times New Roman"/>
          <w:i/>
          <w:iCs/>
        </w:rPr>
        <w:t>Economy and Society</w:t>
      </w:r>
      <w:r w:rsidRPr="00992E83">
        <w:rPr>
          <w:rFonts w:eastAsia="Times New Roman"/>
        </w:rPr>
        <w:t xml:space="preserve"> 35, no. 3 (2006): 329–45.</w:t>
      </w:r>
    </w:p>
    <w:p w14:paraId="3BD12B76" w14:textId="77777777" w:rsidR="005C2E29" w:rsidRPr="00992E83" w:rsidRDefault="005C2E29" w:rsidP="00801A25">
      <w:pPr>
        <w:ind w:left="720" w:hanging="720"/>
      </w:pPr>
    </w:p>
    <w:p w14:paraId="513771F0" w14:textId="5E0E80C9" w:rsidR="00575DA4" w:rsidRPr="00992E83" w:rsidRDefault="00575DA4" w:rsidP="00801A25">
      <w:pPr>
        <w:ind w:left="720" w:hanging="720"/>
        <w:rPr>
          <w:u w:val="single"/>
        </w:rPr>
      </w:pPr>
      <w:r w:rsidRPr="00992E83">
        <w:rPr>
          <w:u w:val="single"/>
        </w:rPr>
        <w:t xml:space="preserve">Week 9: </w:t>
      </w:r>
      <w:r w:rsidR="00EE4F73" w:rsidRPr="00992E83">
        <w:rPr>
          <w:u w:val="single"/>
        </w:rPr>
        <w:t>Contingency</w:t>
      </w:r>
    </w:p>
    <w:p w14:paraId="38D7A39C" w14:textId="4B4AF769" w:rsidR="009E58AC" w:rsidRPr="00992E83" w:rsidRDefault="003B3393" w:rsidP="00ED3E90">
      <w:r w:rsidRPr="00992E83">
        <w:t>2/29:</w:t>
      </w:r>
      <w:r w:rsidR="008B5868" w:rsidRPr="00992E83">
        <w:t xml:space="preserve"> </w:t>
      </w:r>
    </w:p>
    <w:p w14:paraId="36F5F7FC" w14:textId="06EF3E36" w:rsidR="00851390" w:rsidRPr="00992E83" w:rsidRDefault="00851390" w:rsidP="00801A25">
      <w:pPr>
        <w:ind w:left="720" w:hanging="720"/>
      </w:pPr>
      <w:r w:rsidRPr="00992E83">
        <w:t xml:space="preserve">Ben Lerner, </w:t>
      </w:r>
      <w:r w:rsidRPr="00992E83">
        <w:rPr>
          <w:i/>
        </w:rPr>
        <w:t>10:04</w:t>
      </w:r>
      <w:r w:rsidR="00062A43" w:rsidRPr="00992E83">
        <w:t xml:space="preserve"> (75-200)</w:t>
      </w:r>
    </w:p>
    <w:p w14:paraId="6221D758" w14:textId="77777777" w:rsidR="00F77CC6" w:rsidRPr="00992E83" w:rsidRDefault="00F77CC6" w:rsidP="00F77CC6">
      <w:pPr>
        <w:ind w:left="720" w:hanging="720"/>
      </w:pPr>
      <w:r w:rsidRPr="00992E83">
        <w:t>Dipesh Chakrabarty, “The Climate of History: Four Theses,” </w:t>
      </w:r>
      <w:r w:rsidRPr="00992E83">
        <w:rPr>
          <w:i/>
          <w:iCs/>
        </w:rPr>
        <w:t>Critical Inquiry </w:t>
      </w:r>
      <w:r w:rsidRPr="00992E83">
        <w:t>35 (2009): 197-222</w:t>
      </w:r>
    </w:p>
    <w:p w14:paraId="6AD15363" w14:textId="77777777" w:rsidR="00750E8C" w:rsidRPr="00992E83" w:rsidRDefault="00750E8C" w:rsidP="00801A25">
      <w:pPr>
        <w:ind w:left="720" w:hanging="720"/>
      </w:pPr>
    </w:p>
    <w:p w14:paraId="62C48AC2" w14:textId="2B88ED28" w:rsidR="009E58AC" w:rsidRPr="00992E83" w:rsidRDefault="003B3393" w:rsidP="00801A25">
      <w:pPr>
        <w:ind w:left="720" w:hanging="720"/>
      </w:pPr>
      <w:r w:rsidRPr="00992E83">
        <w:t>3/2</w:t>
      </w:r>
      <w:r w:rsidR="005C2E29" w:rsidRPr="00992E83">
        <w:t>:</w:t>
      </w:r>
      <w:r w:rsidR="00575DA4" w:rsidRPr="00992E83">
        <w:t xml:space="preserve"> </w:t>
      </w:r>
    </w:p>
    <w:p w14:paraId="760AC936" w14:textId="37899A93" w:rsidR="0017197B" w:rsidRPr="00992E83" w:rsidRDefault="00851390" w:rsidP="0017197B">
      <w:pPr>
        <w:ind w:left="720" w:hanging="720"/>
      </w:pPr>
      <w:r w:rsidRPr="00992E83">
        <w:t xml:space="preserve">Ben Lerner, </w:t>
      </w:r>
      <w:r w:rsidRPr="00992E83">
        <w:rPr>
          <w:i/>
        </w:rPr>
        <w:t>10:04</w:t>
      </w:r>
      <w:r w:rsidR="0017197B" w:rsidRPr="00992E83">
        <w:rPr>
          <w:i/>
        </w:rPr>
        <w:t xml:space="preserve"> </w:t>
      </w:r>
      <w:r w:rsidR="0017197B" w:rsidRPr="00992E83">
        <w:t>(GLD)</w:t>
      </w:r>
      <w:r w:rsidR="00062A43" w:rsidRPr="00992E83">
        <w:t xml:space="preserve"> (</w:t>
      </w:r>
      <w:r w:rsidR="008B7625" w:rsidRPr="00992E83">
        <w:t>200</w:t>
      </w:r>
      <w:r w:rsidR="00062A43" w:rsidRPr="00992E83">
        <w:t xml:space="preserve"> -256)</w:t>
      </w:r>
    </w:p>
    <w:p w14:paraId="7D11B581" w14:textId="77777777" w:rsidR="005C2E29" w:rsidRPr="00992E83" w:rsidRDefault="005C2E29" w:rsidP="00801A25">
      <w:pPr>
        <w:ind w:left="720" w:hanging="720"/>
      </w:pPr>
    </w:p>
    <w:p w14:paraId="721196BE" w14:textId="1FC2113F" w:rsidR="006044AA" w:rsidRPr="00992E83" w:rsidRDefault="006044AA" w:rsidP="003F2927">
      <w:pPr>
        <w:keepNext/>
        <w:ind w:left="720" w:hanging="720"/>
        <w:rPr>
          <w:u w:val="single"/>
        </w:rPr>
      </w:pPr>
      <w:r w:rsidRPr="00992E83">
        <w:rPr>
          <w:u w:val="single"/>
        </w:rPr>
        <w:t xml:space="preserve">Week 10: </w:t>
      </w:r>
      <w:r w:rsidR="00A9166E" w:rsidRPr="00992E83">
        <w:rPr>
          <w:u w:val="single"/>
        </w:rPr>
        <w:t>Weird Wild</w:t>
      </w:r>
    </w:p>
    <w:p w14:paraId="4F62C187" w14:textId="01C464A8" w:rsidR="009E58AC" w:rsidRPr="00992E83" w:rsidRDefault="008C0CB1" w:rsidP="00801A25">
      <w:pPr>
        <w:ind w:left="720" w:hanging="720"/>
      </w:pPr>
      <w:r w:rsidRPr="00992E83">
        <w:t>3/7</w:t>
      </w:r>
      <w:r w:rsidR="00094479" w:rsidRPr="00992E83">
        <w:t xml:space="preserve">: </w:t>
      </w:r>
    </w:p>
    <w:p w14:paraId="5742050C" w14:textId="61E58C56" w:rsidR="006F3FD7" w:rsidRPr="00992E83" w:rsidRDefault="00FD5482" w:rsidP="00801A25">
      <w:pPr>
        <w:ind w:left="720" w:hanging="720"/>
      </w:pPr>
      <w:r w:rsidRPr="00992E83">
        <w:t xml:space="preserve">Jeff VanderMeer, </w:t>
      </w:r>
      <w:r w:rsidRPr="00992E83">
        <w:rPr>
          <w:i/>
        </w:rPr>
        <w:t>Annihilation</w:t>
      </w:r>
      <w:r w:rsidR="00A17875" w:rsidRPr="00992E83">
        <w:rPr>
          <w:i/>
        </w:rPr>
        <w:t xml:space="preserve"> </w:t>
      </w:r>
      <w:r w:rsidR="00A17875" w:rsidRPr="00992E83">
        <w:t>(1-150)</w:t>
      </w:r>
    </w:p>
    <w:p w14:paraId="3D9BE44E" w14:textId="28497DD2" w:rsidR="003265DB" w:rsidRPr="00992E83" w:rsidRDefault="003265DB" w:rsidP="003265DB">
      <w:pPr>
        <w:ind w:left="720" w:hanging="720"/>
      </w:pPr>
      <w:r w:rsidRPr="00992E83">
        <w:t xml:space="preserve">Timothy Morton, “A Quake in Being: An Introduction to Hyperobjects,” </w:t>
      </w:r>
      <w:r w:rsidRPr="00992E83">
        <w:rPr>
          <w:i/>
          <w:iCs/>
        </w:rPr>
        <w:t>Hyperobjects: Philosophy and Ecology after the End of the World</w:t>
      </w:r>
      <w:r w:rsidRPr="00992E83">
        <w:t xml:space="preserve"> (Minneapolis: University of Minnesota Press, 2013).</w:t>
      </w:r>
    </w:p>
    <w:p w14:paraId="7BF5E7C5" w14:textId="77777777" w:rsidR="0041079B" w:rsidRPr="00992E83" w:rsidRDefault="0041079B" w:rsidP="00801A25">
      <w:pPr>
        <w:ind w:left="720" w:hanging="720"/>
      </w:pPr>
    </w:p>
    <w:p w14:paraId="56C64EA7" w14:textId="49508FE9" w:rsidR="005C2E29" w:rsidRPr="00992E83" w:rsidRDefault="008C0CB1" w:rsidP="00801A25">
      <w:pPr>
        <w:ind w:left="720" w:hanging="720"/>
      </w:pPr>
      <w:r w:rsidRPr="00992E83">
        <w:t>3/9:</w:t>
      </w:r>
      <w:r w:rsidR="00043563" w:rsidRPr="00992E83">
        <w:t xml:space="preserve"> </w:t>
      </w:r>
    </w:p>
    <w:p w14:paraId="4C47BAEB" w14:textId="31ADE230" w:rsidR="002E4070" w:rsidRPr="00992E83" w:rsidRDefault="009E58AC" w:rsidP="00BC0FD3">
      <w:pPr>
        <w:ind w:left="720" w:hanging="720"/>
      </w:pPr>
      <w:r w:rsidRPr="00992E83">
        <w:t xml:space="preserve">Jeff VanderMeer, </w:t>
      </w:r>
      <w:r w:rsidRPr="00992E83">
        <w:rPr>
          <w:i/>
        </w:rPr>
        <w:t>Annihilation</w:t>
      </w:r>
      <w:r w:rsidR="0017197B" w:rsidRPr="00992E83">
        <w:rPr>
          <w:i/>
        </w:rPr>
        <w:t xml:space="preserve"> </w:t>
      </w:r>
      <w:r w:rsidR="00A17875" w:rsidRPr="00992E83">
        <w:t xml:space="preserve">(150-208) </w:t>
      </w:r>
      <w:r w:rsidR="0017197B" w:rsidRPr="00992E83">
        <w:t>(GLD)</w:t>
      </w:r>
    </w:p>
    <w:p w14:paraId="5AB9EE17" w14:textId="77777777" w:rsidR="004938B7" w:rsidRPr="00992E83" w:rsidRDefault="004938B7" w:rsidP="00BC0FD3">
      <w:pPr>
        <w:ind w:left="720" w:hanging="720"/>
      </w:pPr>
    </w:p>
    <w:p w14:paraId="2D162DEF" w14:textId="24F5AC1A" w:rsidR="00F96DF9" w:rsidRPr="00F96DF9" w:rsidRDefault="00B4285D" w:rsidP="00225D4B">
      <w:pPr>
        <w:ind w:left="720" w:hanging="720"/>
        <w:rPr>
          <w:b/>
        </w:rPr>
      </w:pPr>
      <w:r w:rsidRPr="00992E83">
        <w:rPr>
          <w:b/>
        </w:rPr>
        <w:t>3</w:t>
      </w:r>
      <w:r w:rsidR="004938B7" w:rsidRPr="00992E83">
        <w:rPr>
          <w:b/>
        </w:rPr>
        <w:t>/12 (Saturday), 5pm: Final paper due via email.</w:t>
      </w:r>
    </w:p>
    <w:sectPr w:rsidR="00F96DF9" w:rsidRPr="00F96DF9" w:rsidSect="00BC6603">
      <w:headerReference w:type="even" r:id="rId16"/>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48656" w14:textId="77777777" w:rsidR="007F60C0" w:rsidRDefault="007F60C0" w:rsidP="00E0529C">
      <w:r>
        <w:separator/>
      </w:r>
    </w:p>
  </w:endnote>
  <w:endnote w:type="continuationSeparator" w:id="0">
    <w:p w14:paraId="3DD14635" w14:textId="77777777" w:rsidR="007F60C0" w:rsidRDefault="007F60C0" w:rsidP="00E05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3AF18" w14:textId="77777777" w:rsidR="007F60C0" w:rsidRDefault="007F60C0" w:rsidP="00E0529C">
      <w:r>
        <w:separator/>
      </w:r>
    </w:p>
  </w:footnote>
  <w:footnote w:type="continuationSeparator" w:id="0">
    <w:p w14:paraId="28535F8E" w14:textId="77777777" w:rsidR="007F60C0" w:rsidRDefault="007F60C0" w:rsidP="00E052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C0346" w14:textId="77777777" w:rsidR="00E0529C" w:rsidRDefault="00E0529C" w:rsidP="00D5519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65D6A" w14:textId="77777777" w:rsidR="00E0529C" w:rsidRDefault="00E0529C" w:rsidP="00E052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200A7" w14:textId="77777777" w:rsidR="00E0529C" w:rsidRPr="00E0529C" w:rsidRDefault="00E0529C" w:rsidP="00D5519C">
    <w:pPr>
      <w:pStyle w:val="Header"/>
      <w:framePr w:wrap="none" w:vAnchor="text" w:hAnchor="margin" w:xAlign="right" w:y="1"/>
      <w:rPr>
        <w:rStyle w:val="PageNumber"/>
        <w:rFonts w:cs="Times New Roman"/>
      </w:rPr>
    </w:pPr>
    <w:r w:rsidRPr="00E0529C">
      <w:rPr>
        <w:rStyle w:val="PageNumber"/>
        <w:rFonts w:cs="Times New Roman"/>
      </w:rPr>
      <w:fldChar w:fldCharType="begin"/>
    </w:r>
    <w:r w:rsidRPr="00E0529C">
      <w:rPr>
        <w:rStyle w:val="PageNumber"/>
        <w:rFonts w:cs="Times New Roman"/>
      </w:rPr>
      <w:instrText xml:space="preserve">PAGE  </w:instrText>
    </w:r>
    <w:r w:rsidRPr="00E0529C">
      <w:rPr>
        <w:rStyle w:val="PageNumber"/>
        <w:rFonts w:cs="Times New Roman"/>
      </w:rPr>
      <w:fldChar w:fldCharType="separate"/>
    </w:r>
    <w:r w:rsidR="007F60C0">
      <w:rPr>
        <w:rStyle w:val="PageNumber"/>
        <w:rFonts w:cs="Times New Roman"/>
        <w:noProof/>
      </w:rPr>
      <w:t>1</w:t>
    </w:r>
    <w:r w:rsidRPr="00E0529C">
      <w:rPr>
        <w:rStyle w:val="PageNumber"/>
        <w:rFonts w:cs="Times New Roman"/>
      </w:rPr>
      <w:fldChar w:fldCharType="end"/>
    </w:r>
  </w:p>
  <w:p w14:paraId="586FCD53" w14:textId="77777777" w:rsidR="00E0529C" w:rsidRPr="00E0529C" w:rsidRDefault="00E0529C" w:rsidP="00E0529C">
    <w:pPr>
      <w:pStyle w:val="Header"/>
      <w:ind w:right="360"/>
      <w:rPr>
        <w:rFonts w:cs="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B7392"/>
    <w:multiLevelType w:val="hybridMultilevel"/>
    <w:tmpl w:val="CC0C6D56"/>
    <w:lvl w:ilvl="0" w:tplc="CF6AAC38">
      <w:start w:val="1"/>
      <w:numFmt w:val="decimal"/>
      <w:lvlText w:val="%1."/>
      <w:lvlJc w:val="left"/>
      <w:pPr>
        <w:ind w:left="720" w:hanging="360"/>
      </w:pPr>
      <w:rPr>
        <w:rFonts w:hint="default"/>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1A"/>
    <w:rsid w:val="00002E04"/>
    <w:rsid w:val="00002E1A"/>
    <w:rsid w:val="00006766"/>
    <w:rsid w:val="00010140"/>
    <w:rsid w:val="000112BE"/>
    <w:rsid w:val="00012A64"/>
    <w:rsid w:val="00013B6E"/>
    <w:rsid w:val="00014150"/>
    <w:rsid w:val="00026B73"/>
    <w:rsid w:val="00034E28"/>
    <w:rsid w:val="00037195"/>
    <w:rsid w:val="00041916"/>
    <w:rsid w:val="00043563"/>
    <w:rsid w:val="0004389A"/>
    <w:rsid w:val="00046684"/>
    <w:rsid w:val="00056211"/>
    <w:rsid w:val="00062A43"/>
    <w:rsid w:val="00067D82"/>
    <w:rsid w:val="0008537A"/>
    <w:rsid w:val="00094479"/>
    <w:rsid w:val="000A1E99"/>
    <w:rsid w:val="000B5D31"/>
    <w:rsid w:val="000C049A"/>
    <w:rsid w:val="000C4B54"/>
    <w:rsid w:val="000C7FC1"/>
    <w:rsid w:val="000D2D7D"/>
    <w:rsid w:val="000D75EB"/>
    <w:rsid w:val="000E0FB3"/>
    <w:rsid w:val="000F2B69"/>
    <w:rsid w:val="000F516C"/>
    <w:rsid w:val="00101D28"/>
    <w:rsid w:val="00107E51"/>
    <w:rsid w:val="00114A1C"/>
    <w:rsid w:val="001150C7"/>
    <w:rsid w:val="001160C7"/>
    <w:rsid w:val="001170DC"/>
    <w:rsid w:val="00122649"/>
    <w:rsid w:val="0012525C"/>
    <w:rsid w:val="001253BA"/>
    <w:rsid w:val="00126D31"/>
    <w:rsid w:val="00131269"/>
    <w:rsid w:val="00131C7E"/>
    <w:rsid w:val="00137ED1"/>
    <w:rsid w:val="0014108A"/>
    <w:rsid w:val="001423A9"/>
    <w:rsid w:val="00144F99"/>
    <w:rsid w:val="00151224"/>
    <w:rsid w:val="00151CEF"/>
    <w:rsid w:val="00153C85"/>
    <w:rsid w:val="001542E7"/>
    <w:rsid w:val="00164BE3"/>
    <w:rsid w:val="0017197B"/>
    <w:rsid w:val="0018590E"/>
    <w:rsid w:val="001863FF"/>
    <w:rsid w:val="00186590"/>
    <w:rsid w:val="001937B0"/>
    <w:rsid w:val="001A0233"/>
    <w:rsid w:val="001A60C2"/>
    <w:rsid w:val="001A697D"/>
    <w:rsid w:val="001A7A9C"/>
    <w:rsid w:val="001B0295"/>
    <w:rsid w:val="001B067C"/>
    <w:rsid w:val="001B5225"/>
    <w:rsid w:val="001C46BF"/>
    <w:rsid w:val="001C4C5A"/>
    <w:rsid w:val="001E483B"/>
    <w:rsid w:val="001F6B0D"/>
    <w:rsid w:val="001F724A"/>
    <w:rsid w:val="0021299B"/>
    <w:rsid w:val="0021604E"/>
    <w:rsid w:val="00220A76"/>
    <w:rsid w:val="0022307B"/>
    <w:rsid w:val="00225D4B"/>
    <w:rsid w:val="002277DE"/>
    <w:rsid w:val="00232F63"/>
    <w:rsid w:val="00233D01"/>
    <w:rsid w:val="0023775F"/>
    <w:rsid w:val="00250C4E"/>
    <w:rsid w:val="00254444"/>
    <w:rsid w:val="00256123"/>
    <w:rsid w:val="00256DAA"/>
    <w:rsid w:val="00265F01"/>
    <w:rsid w:val="00266EFD"/>
    <w:rsid w:val="00272465"/>
    <w:rsid w:val="00275B68"/>
    <w:rsid w:val="00280599"/>
    <w:rsid w:val="00281DF1"/>
    <w:rsid w:val="002847A1"/>
    <w:rsid w:val="00291619"/>
    <w:rsid w:val="002A19AD"/>
    <w:rsid w:val="002A1FC4"/>
    <w:rsid w:val="002A2CFA"/>
    <w:rsid w:val="002A3248"/>
    <w:rsid w:val="002B2A75"/>
    <w:rsid w:val="002B40AC"/>
    <w:rsid w:val="002B5680"/>
    <w:rsid w:val="002C5F87"/>
    <w:rsid w:val="002C73E8"/>
    <w:rsid w:val="002D1055"/>
    <w:rsid w:val="002D7D34"/>
    <w:rsid w:val="002E4070"/>
    <w:rsid w:val="002E424C"/>
    <w:rsid w:val="00305177"/>
    <w:rsid w:val="00305FC5"/>
    <w:rsid w:val="00307A75"/>
    <w:rsid w:val="00312024"/>
    <w:rsid w:val="003260DB"/>
    <w:rsid w:val="003265DB"/>
    <w:rsid w:val="003425BC"/>
    <w:rsid w:val="00346D1D"/>
    <w:rsid w:val="00347238"/>
    <w:rsid w:val="0035702B"/>
    <w:rsid w:val="00377869"/>
    <w:rsid w:val="00387846"/>
    <w:rsid w:val="003A0A66"/>
    <w:rsid w:val="003A0B5A"/>
    <w:rsid w:val="003B3393"/>
    <w:rsid w:val="003C50E5"/>
    <w:rsid w:val="003D07D0"/>
    <w:rsid w:val="003D3262"/>
    <w:rsid w:val="003D6310"/>
    <w:rsid w:val="003E2FA6"/>
    <w:rsid w:val="003E5C18"/>
    <w:rsid w:val="003E6341"/>
    <w:rsid w:val="003F2927"/>
    <w:rsid w:val="003F58E6"/>
    <w:rsid w:val="003F5C60"/>
    <w:rsid w:val="00405D46"/>
    <w:rsid w:val="0041079B"/>
    <w:rsid w:val="0041169F"/>
    <w:rsid w:val="00412C37"/>
    <w:rsid w:val="00420DE7"/>
    <w:rsid w:val="00422260"/>
    <w:rsid w:val="004432C9"/>
    <w:rsid w:val="004469C2"/>
    <w:rsid w:val="00457441"/>
    <w:rsid w:val="00463B3C"/>
    <w:rsid w:val="0046426B"/>
    <w:rsid w:val="00481E91"/>
    <w:rsid w:val="004938B7"/>
    <w:rsid w:val="004A1F8B"/>
    <w:rsid w:val="004A2CCD"/>
    <w:rsid w:val="004A4DA4"/>
    <w:rsid w:val="004B648E"/>
    <w:rsid w:val="004B6F58"/>
    <w:rsid w:val="004C218E"/>
    <w:rsid w:val="004C710E"/>
    <w:rsid w:val="004D2478"/>
    <w:rsid w:val="004E3B54"/>
    <w:rsid w:val="004E7D56"/>
    <w:rsid w:val="004F6EC0"/>
    <w:rsid w:val="00513334"/>
    <w:rsid w:val="005358CD"/>
    <w:rsid w:val="00536740"/>
    <w:rsid w:val="00550CF7"/>
    <w:rsid w:val="0056526C"/>
    <w:rsid w:val="00575DA4"/>
    <w:rsid w:val="005777A1"/>
    <w:rsid w:val="005812D6"/>
    <w:rsid w:val="00582EA6"/>
    <w:rsid w:val="00586803"/>
    <w:rsid w:val="0059149B"/>
    <w:rsid w:val="0059243E"/>
    <w:rsid w:val="00595750"/>
    <w:rsid w:val="0059785B"/>
    <w:rsid w:val="00597E0C"/>
    <w:rsid w:val="005A468A"/>
    <w:rsid w:val="005A6B20"/>
    <w:rsid w:val="005A6EFE"/>
    <w:rsid w:val="005B2E0E"/>
    <w:rsid w:val="005B45D2"/>
    <w:rsid w:val="005B513C"/>
    <w:rsid w:val="005B5BE2"/>
    <w:rsid w:val="005C1E6C"/>
    <w:rsid w:val="005C2AEC"/>
    <w:rsid w:val="005C2E29"/>
    <w:rsid w:val="005D2466"/>
    <w:rsid w:val="005D45EB"/>
    <w:rsid w:val="005F54C4"/>
    <w:rsid w:val="005F59E4"/>
    <w:rsid w:val="00601BE2"/>
    <w:rsid w:val="006044AA"/>
    <w:rsid w:val="00611462"/>
    <w:rsid w:val="00611FFC"/>
    <w:rsid w:val="00612C71"/>
    <w:rsid w:val="006160D7"/>
    <w:rsid w:val="00624B1C"/>
    <w:rsid w:val="00626EA9"/>
    <w:rsid w:val="00650EC4"/>
    <w:rsid w:val="006551FA"/>
    <w:rsid w:val="006575EA"/>
    <w:rsid w:val="00662770"/>
    <w:rsid w:val="006754BE"/>
    <w:rsid w:val="00680036"/>
    <w:rsid w:val="00681835"/>
    <w:rsid w:val="00685163"/>
    <w:rsid w:val="006873B7"/>
    <w:rsid w:val="00691BF3"/>
    <w:rsid w:val="006C7E4F"/>
    <w:rsid w:val="006D3455"/>
    <w:rsid w:val="006D5C12"/>
    <w:rsid w:val="006E5996"/>
    <w:rsid w:val="006E7FCF"/>
    <w:rsid w:val="006F3FD7"/>
    <w:rsid w:val="00711E9E"/>
    <w:rsid w:val="00711F87"/>
    <w:rsid w:val="00713A2C"/>
    <w:rsid w:val="0071770D"/>
    <w:rsid w:val="0073139C"/>
    <w:rsid w:val="00731D23"/>
    <w:rsid w:val="007368F4"/>
    <w:rsid w:val="00741E58"/>
    <w:rsid w:val="00750E8C"/>
    <w:rsid w:val="007631C3"/>
    <w:rsid w:val="00764F9C"/>
    <w:rsid w:val="007678B5"/>
    <w:rsid w:val="00781FDD"/>
    <w:rsid w:val="00790BB7"/>
    <w:rsid w:val="00795CF1"/>
    <w:rsid w:val="0079688D"/>
    <w:rsid w:val="007A21FA"/>
    <w:rsid w:val="007A273F"/>
    <w:rsid w:val="007A3EE5"/>
    <w:rsid w:val="007A6DAA"/>
    <w:rsid w:val="007B10E3"/>
    <w:rsid w:val="007B3201"/>
    <w:rsid w:val="007B4A1E"/>
    <w:rsid w:val="007D1DAB"/>
    <w:rsid w:val="007E042B"/>
    <w:rsid w:val="007E0449"/>
    <w:rsid w:val="007F2901"/>
    <w:rsid w:val="007F2CD0"/>
    <w:rsid w:val="007F4BFA"/>
    <w:rsid w:val="007F60C0"/>
    <w:rsid w:val="00800145"/>
    <w:rsid w:val="00801A25"/>
    <w:rsid w:val="008050CE"/>
    <w:rsid w:val="00807C93"/>
    <w:rsid w:val="008147F6"/>
    <w:rsid w:val="0083567C"/>
    <w:rsid w:val="00844E03"/>
    <w:rsid w:val="008511AF"/>
    <w:rsid w:val="00851390"/>
    <w:rsid w:val="008526EB"/>
    <w:rsid w:val="00854009"/>
    <w:rsid w:val="008609D4"/>
    <w:rsid w:val="00861512"/>
    <w:rsid w:val="00873842"/>
    <w:rsid w:val="00873D16"/>
    <w:rsid w:val="00885736"/>
    <w:rsid w:val="0089323B"/>
    <w:rsid w:val="00895E1F"/>
    <w:rsid w:val="008A34E9"/>
    <w:rsid w:val="008A3945"/>
    <w:rsid w:val="008A48B5"/>
    <w:rsid w:val="008A5E83"/>
    <w:rsid w:val="008B2D8B"/>
    <w:rsid w:val="008B3F2F"/>
    <w:rsid w:val="008B40E3"/>
    <w:rsid w:val="008B5868"/>
    <w:rsid w:val="008B70A8"/>
    <w:rsid w:val="008B7625"/>
    <w:rsid w:val="008C0CB1"/>
    <w:rsid w:val="008C678C"/>
    <w:rsid w:val="008D0998"/>
    <w:rsid w:val="008D0A0E"/>
    <w:rsid w:val="008D2EE0"/>
    <w:rsid w:val="008E361E"/>
    <w:rsid w:val="00901E4B"/>
    <w:rsid w:val="00921C0F"/>
    <w:rsid w:val="009339A6"/>
    <w:rsid w:val="009433F6"/>
    <w:rsid w:val="00954B4E"/>
    <w:rsid w:val="009574D0"/>
    <w:rsid w:val="00960E3F"/>
    <w:rsid w:val="00961364"/>
    <w:rsid w:val="00961756"/>
    <w:rsid w:val="00961ABC"/>
    <w:rsid w:val="00966610"/>
    <w:rsid w:val="009717DF"/>
    <w:rsid w:val="00976400"/>
    <w:rsid w:val="00976E2B"/>
    <w:rsid w:val="00977543"/>
    <w:rsid w:val="00977A3C"/>
    <w:rsid w:val="00984548"/>
    <w:rsid w:val="0098561B"/>
    <w:rsid w:val="00992E83"/>
    <w:rsid w:val="00992F23"/>
    <w:rsid w:val="00995122"/>
    <w:rsid w:val="009968DC"/>
    <w:rsid w:val="009A3BE2"/>
    <w:rsid w:val="009B174D"/>
    <w:rsid w:val="009B4F25"/>
    <w:rsid w:val="009C5B98"/>
    <w:rsid w:val="009D1A99"/>
    <w:rsid w:val="009D793C"/>
    <w:rsid w:val="009E13EF"/>
    <w:rsid w:val="009E58AC"/>
    <w:rsid w:val="009E7D5D"/>
    <w:rsid w:val="009F3D17"/>
    <w:rsid w:val="009F5FBA"/>
    <w:rsid w:val="00A02434"/>
    <w:rsid w:val="00A111A3"/>
    <w:rsid w:val="00A1343D"/>
    <w:rsid w:val="00A17875"/>
    <w:rsid w:val="00A17E2E"/>
    <w:rsid w:val="00A222AB"/>
    <w:rsid w:val="00A22A6A"/>
    <w:rsid w:val="00A2608E"/>
    <w:rsid w:val="00A30662"/>
    <w:rsid w:val="00A35413"/>
    <w:rsid w:val="00A4060E"/>
    <w:rsid w:val="00A47089"/>
    <w:rsid w:val="00A523A7"/>
    <w:rsid w:val="00A53F88"/>
    <w:rsid w:val="00A60640"/>
    <w:rsid w:val="00A62BE7"/>
    <w:rsid w:val="00A67A31"/>
    <w:rsid w:val="00A7221B"/>
    <w:rsid w:val="00A73E7F"/>
    <w:rsid w:val="00A754D3"/>
    <w:rsid w:val="00A8105D"/>
    <w:rsid w:val="00A8513C"/>
    <w:rsid w:val="00A87EB8"/>
    <w:rsid w:val="00A9166E"/>
    <w:rsid w:val="00A92BED"/>
    <w:rsid w:val="00AA1BC3"/>
    <w:rsid w:val="00AA6BEF"/>
    <w:rsid w:val="00AC3BB7"/>
    <w:rsid w:val="00AD2EDE"/>
    <w:rsid w:val="00AE0FAB"/>
    <w:rsid w:val="00AE5276"/>
    <w:rsid w:val="00AE73C2"/>
    <w:rsid w:val="00AF3FAB"/>
    <w:rsid w:val="00AF5244"/>
    <w:rsid w:val="00AF6429"/>
    <w:rsid w:val="00B00C6A"/>
    <w:rsid w:val="00B106A2"/>
    <w:rsid w:val="00B230F3"/>
    <w:rsid w:val="00B42547"/>
    <w:rsid w:val="00B4285D"/>
    <w:rsid w:val="00B47A25"/>
    <w:rsid w:val="00B50366"/>
    <w:rsid w:val="00B6625E"/>
    <w:rsid w:val="00B66610"/>
    <w:rsid w:val="00B7070F"/>
    <w:rsid w:val="00B73539"/>
    <w:rsid w:val="00B77431"/>
    <w:rsid w:val="00B8295A"/>
    <w:rsid w:val="00BA44A5"/>
    <w:rsid w:val="00BB46BB"/>
    <w:rsid w:val="00BC093E"/>
    <w:rsid w:val="00BC0FD3"/>
    <w:rsid w:val="00BC226A"/>
    <w:rsid w:val="00BC293E"/>
    <w:rsid w:val="00BC6603"/>
    <w:rsid w:val="00BD0FD4"/>
    <w:rsid w:val="00BE173F"/>
    <w:rsid w:val="00BF1E0B"/>
    <w:rsid w:val="00BF3EFE"/>
    <w:rsid w:val="00C03C66"/>
    <w:rsid w:val="00C05F16"/>
    <w:rsid w:val="00C065BE"/>
    <w:rsid w:val="00C0668A"/>
    <w:rsid w:val="00C22CF8"/>
    <w:rsid w:val="00C235C5"/>
    <w:rsid w:val="00C344A0"/>
    <w:rsid w:val="00C417FF"/>
    <w:rsid w:val="00C435D7"/>
    <w:rsid w:val="00C45AFB"/>
    <w:rsid w:val="00C532D0"/>
    <w:rsid w:val="00C60757"/>
    <w:rsid w:val="00C81097"/>
    <w:rsid w:val="00C95291"/>
    <w:rsid w:val="00C954B9"/>
    <w:rsid w:val="00CA368F"/>
    <w:rsid w:val="00CA5252"/>
    <w:rsid w:val="00CA5816"/>
    <w:rsid w:val="00CD255D"/>
    <w:rsid w:val="00CD52B4"/>
    <w:rsid w:val="00CE19ED"/>
    <w:rsid w:val="00CF0045"/>
    <w:rsid w:val="00CF0D85"/>
    <w:rsid w:val="00CF299B"/>
    <w:rsid w:val="00D0011C"/>
    <w:rsid w:val="00D030E3"/>
    <w:rsid w:val="00D10D45"/>
    <w:rsid w:val="00D13A45"/>
    <w:rsid w:val="00D143CA"/>
    <w:rsid w:val="00D2182A"/>
    <w:rsid w:val="00D353C2"/>
    <w:rsid w:val="00D357E7"/>
    <w:rsid w:val="00D37F0A"/>
    <w:rsid w:val="00D40FAB"/>
    <w:rsid w:val="00D4533A"/>
    <w:rsid w:val="00D52B61"/>
    <w:rsid w:val="00D854FF"/>
    <w:rsid w:val="00D94EFB"/>
    <w:rsid w:val="00D96EB9"/>
    <w:rsid w:val="00DA6F6F"/>
    <w:rsid w:val="00DB2182"/>
    <w:rsid w:val="00DB59FC"/>
    <w:rsid w:val="00DC68F1"/>
    <w:rsid w:val="00DD57CD"/>
    <w:rsid w:val="00DE43AC"/>
    <w:rsid w:val="00DF1978"/>
    <w:rsid w:val="00DF634C"/>
    <w:rsid w:val="00E030FC"/>
    <w:rsid w:val="00E0529C"/>
    <w:rsid w:val="00E07CDF"/>
    <w:rsid w:val="00E17725"/>
    <w:rsid w:val="00E22032"/>
    <w:rsid w:val="00E350E0"/>
    <w:rsid w:val="00E45053"/>
    <w:rsid w:val="00E5280C"/>
    <w:rsid w:val="00E55531"/>
    <w:rsid w:val="00E57324"/>
    <w:rsid w:val="00E63910"/>
    <w:rsid w:val="00E6457F"/>
    <w:rsid w:val="00E66A32"/>
    <w:rsid w:val="00E75455"/>
    <w:rsid w:val="00E77B2E"/>
    <w:rsid w:val="00E811B9"/>
    <w:rsid w:val="00E83686"/>
    <w:rsid w:val="00E860FD"/>
    <w:rsid w:val="00E92876"/>
    <w:rsid w:val="00E96174"/>
    <w:rsid w:val="00E97AF9"/>
    <w:rsid w:val="00EA0308"/>
    <w:rsid w:val="00EA1EE2"/>
    <w:rsid w:val="00EA5B5B"/>
    <w:rsid w:val="00EA7A23"/>
    <w:rsid w:val="00EB24E0"/>
    <w:rsid w:val="00EB7E35"/>
    <w:rsid w:val="00EC1503"/>
    <w:rsid w:val="00EC4E72"/>
    <w:rsid w:val="00EC7970"/>
    <w:rsid w:val="00ED1A0A"/>
    <w:rsid w:val="00ED3E90"/>
    <w:rsid w:val="00EE08D4"/>
    <w:rsid w:val="00EE4F73"/>
    <w:rsid w:val="00F02051"/>
    <w:rsid w:val="00F0232B"/>
    <w:rsid w:val="00F106AC"/>
    <w:rsid w:val="00F15A43"/>
    <w:rsid w:val="00F1610A"/>
    <w:rsid w:val="00F17CF1"/>
    <w:rsid w:val="00F212E6"/>
    <w:rsid w:val="00F25366"/>
    <w:rsid w:val="00F278F3"/>
    <w:rsid w:val="00F42D80"/>
    <w:rsid w:val="00F53658"/>
    <w:rsid w:val="00F62748"/>
    <w:rsid w:val="00F64558"/>
    <w:rsid w:val="00F7103F"/>
    <w:rsid w:val="00F76B53"/>
    <w:rsid w:val="00F77CC6"/>
    <w:rsid w:val="00F90B47"/>
    <w:rsid w:val="00F95AE4"/>
    <w:rsid w:val="00F961C7"/>
    <w:rsid w:val="00F96DF9"/>
    <w:rsid w:val="00FA4B23"/>
    <w:rsid w:val="00FB1C2B"/>
    <w:rsid w:val="00FB66F5"/>
    <w:rsid w:val="00FC5EA5"/>
    <w:rsid w:val="00FD5482"/>
    <w:rsid w:val="00FE50AC"/>
    <w:rsid w:val="00FF034D"/>
    <w:rsid w:val="00FF24C0"/>
    <w:rsid w:val="00FF2B2F"/>
    <w:rsid w:val="00FF3151"/>
    <w:rsid w:val="00FF434E"/>
    <w:rsid w:val="00FF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788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9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29C"/>
    <w:pPr>
      <w:tabs>
        <w:tab w:val="center" w:pos="4680"/>
        <w:tab w:val="right" w:pos="9360"/>
      </w:tabs>
    </w:pPr>
    <w:rPr>
      <w:rFonts w:cstheme="minorBidi"/>
    </w:rPr>
  </w:style>
  <w:style w:type="character" w:customStyle="1" w:styleId="HeaderChar">
    <w:name w:val="Header Char"/>
    <w:basedOn w:val="DefaultParagraphFont"/>
    <w:link w:val="Header"/>
    <w:uiPriority w:val="99"/>
    <w:rsid w:val="00E0529C"/>
  </w:style>
  <w:style w:type="character" w:styleId="PageNumber">
    <w:name w:val="page number"/>
    <w:basedOn w:val="DefaultParagraphFont"/>
    <w:uiPriority w:val="99"/>
    <w:semiHidden/>
    <w:unhideWhenUsed/>
    <w:rsid w:val="00E0529C"/>
  </w:style>
  <w:style w:type="paragraph" w:styleId="Footer">
    <w:name w:val="footer"/>
    <w:basedOn w:val="Normal"/>
    <w:link w:val="FooterChar"/>
    <w:uiPriority w:val="99"/>
    <w:unhideWhenUsed/>
    <w:rsid w:val="00E0529C"/>
    <w:pPr>
      <w:tabs>
        <w:tab w:val="center" w:pos="4680"/>
        <w:tab w:val="right" w:pos="9360"/>
      </w:tabs>
    </w:pPr>
    <w:rPr>
      <w:rFonts w:cstheme="minorBidi"/>
    </w:rPr>
  </w:style>
  <w:style w:type="character" w:customStyle="1" w:styleId="FooterChar">
    <w:name w:val="Footer Char"/>
    <w:basedOn w:val="DefaultParagraphFont"/>
    <w:link w:val="Footer"/>
    <w:uiPriority w:val="99"/>
    <w:rsid w:val="00E0529C"/>
  </w:style>
  <w:style w:type="character" w:styleId="Hyperlink">
    <w:name w:val="Hyperlink"/>
    <w:basedOn w:val="DefaultParagraphFont"/>
    <w:uiPriority w:val="99"/>
    <w:unhideWhenUsed/>
    <w:rsid w:val="00B230F3"/>
    <w:rPr>
      <w:color w:val="0563C1" w:themeColor="hyperlink"/>
      <w:u w:val="single"/>
    </w:rPr>
  </w:style>
  <w:style w:type="character" w:styleId="FollowedHyperlink">
    <w:name w:val="FollowedHyperlink"/>
    <w:basedOn w:val="DefaultParagraphFont"/>
    <w:uiPriority w:val="99"/>
    <w:semiHidden/>
    <w:unhideWhenUsed/>
    <w:rsid w:val="00C06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12839">
      <w:bodyDiv w:val="1"/>
      <w:marLeft w:val="0"/>
      <w:marRight w:val="0"/>
      <w:marTop w:val="0"/>
      <w:marBottom w:val="0"/>
      <w:divBdr>
        <w:top w:val="none" w:sz="0" w:space="0" w:color="auto"/>
        <w:left w:val="none" w:sz="0" w:space="0" w:color="auto"/>
        <w:bottom w:val="none" w:sz="0" w:space="0" w:color="auto"/>
        <w:right w:val="none" w:sz="0" w:space="0" w:color="auto"/>
      </w:divBdr>
    </w:div>
    <w:div w:id="192573612">
      <w:bodyDiv w:val="1"/>
      <w:marLeft w:val="0"/>
      <w:marRight w:val="0"/>
      <w:marTop w:val="0"/>
      <w:marBottom w:val="0"/>
      <w:divBdr>
        <w:top w:val="none" w:sz="0" w:space="0" w:color="auto"/>
        <w:left w:val="none" w:sz="0" w:space="0" w:color="auto"/>
        <w:bottom w:val="none" w:sz="0" w:space="0" w:color="auto"/>
        <w:right w:val="none" w:sz="0" w:space="0" w:color="auto"/>
      </w:divBdr>
    </w:div>
    <w:div w:id="425730233">
      <w:bodyDiv w:val="1"/>
      <w:marLeft w:val="0"/>
      <w:marRight w:val="0"/>
      <w:marTop w:val="0"/>
      <w:marBottom w:val="0"/>
      <w:divBdr>
        <w:top w:val="none" w:sz="0" w:space="0" w:color="auto"/>
        <w:left w:val="none" w:sz="0" w:space="0" w:color="auto"/>
        <w:bottom w:val="none" w:sz="0" w:space="0" w:color="auto"/>
        <w:right w:val="none" w:sz="0" w:space="0" w:color="auto"/>
      </w:divBdr>
    </w:div>
    <w:div w:id="486090761">
      <w:bodyDiv w:val="1"/>
      <w:marLeft w:val="0"/>
      <w:marRight w:val="0"/>
      <w:marTop w:val="0"/>
      <w:marBottom w:val="0"/>
      <w:divBdr>
        <w:top w:val="none" w:sz="0" w:space="0" w:color="auto"/>
        <w:left w:val="none" w:sz="0" w:space="0" w:color="auto"/>
        <w:bottom w:val="none" w:sz="0" w:space="0" w:color="auto"/>
        <w:right w:val="none" w:sz="0" w:space="0" w:color="auto"/>
      </w:divBdr>
    </w:div>
    <w:div w:id="533230228">
      <w:bodyDiv w:val="1"/>
      <w:marLeft w:val="0"/>
      <w:marRight w:val="0"/>
      <w:marTop w:val="0"/>
      <w:marBottom w:val="0"/>
      <w:divBdr>
        <w:top w:val="none" w:sz="0" w:space="0" w:color="auto"/>
        <w:left w:val="none" w:sz="0" w:space="0" w:color="auto"/>
        <w:bottom w:val="none" w:sz="0" w:space="0" w:color="auto"/>
        <w:right w:val="none" w:sz="0" w:space="0" w:color="auto"/>
      </w:divBdr>
    </w:div>
    <w:div w:id="613365479">
      <w:bodyDiv w:val="1"/>
      <w:marLeft w:val="0"/>
      <w:marRight w:val="0"/>
      <w:marTop w:val="0"/>
      <w:marBottom w:val="0"/>
      <w:divBdr>
        <w:top w:val="none" w:sz="0" w:space="0" w:color="auto"/>
        <w:left w:val="none" w:sz="0" w:space="0" w:color="auto"/>
        <w:bottom w:val="none" w:sz="0" w:space="0" w:color="auto"/>
        <w:right w:val="none" w:sz="0" w:space="0" w:color="auto"/>
      </w:divBdr>
    </w:div>
    <w:div w:id="746459002">
      <w:bodyDiv w:val="1"/>
      <w:marLeft w:val="0"/>
      <w:marRight w:val="0"/>
      <w:marTop w:val="0"/>
      <w:marBottom w:val="0"/>
      <w:divBdr>
        <w:top w:val="none" w:sz="0" w:space="0" w:color="auto"/>
        <w:left w:val="none" w:sz="0" w:space="0" w:color="auto"/>
        <w:bottom w:val="none" w:sz="0" w:space="0" w:color="auto"/>
        <w:right w:val="none" w:sz="0" w:space="0" w:color="auto"/>
      </w:divBdr>
    </w:div>
    <w:div w:id="1150251048">
      <w:bodyDiv w:val="1"/>
      <w:marLeft w:val="0"/>
      <w:marRight w:val="0"/>
      <w:marTop w:val="0"/>
      <w:marBottom w:val="0"/>
      <w:divBdr>
        <w:top w:val="none" w:sz="0" w:space="0" w:color="auto"/>
        <w:left w:val="none" w:sz="0" w:space="0" w:color="auto"/>
        <w:bottom w:val="none" w:sz="0" w:space="0" w:color="auto"/>
        <w:right w:val="none" w:sz="0" w:space="0" w:color="auto"/>
      </w:divBdr>
    </w:div>
    <w:div w:id="1210608462">
      <w:bodyDiv w:val="1"/>
      <w:marLeft w:val="0"/>
      <w:marRight w:val="0"/>
      <w:marTop w:val="0"/>
      <w:marBottom w:val="0"/>
      <w:divBdr>
        <w:top w:val="none" w:sz="0" w:space="0" w:color="auto"/>
        <w:left w:val="none" w:sz="0" w:space="0" w:color="auto"/>
        <w:bottom w:val="none" w:sz="0" w:space="0" w:color="auto"/>
        <w:right w:val="none" w:sz="0" w:space="0" w:color="auto"/>
      </w:divBdr>
    </w:div>
    <w:div w:id="1447385469">
      <w:bodyDiv w:val="1"/>
      <w:marLeft w:val="0"/>
      <w:marRight w:val="0"/>
      <w:marTop w:val="0"/>
      <w:marBottom w:val="0"/>
      <w:divBdr>
        <w:top w:val="none" w:sz="0" w:space="0" w:color="auto"/>
        <w:left w:val="none" w:sz="0" w:space="0" w:color="auto"/>
        <w:bottom w:val="none" w:sz="0" w:space="0" w:color="auto"/>
        <w:right w:val="none" w:sz="0" w:space="0" w:color="auto"/>
      </w:divBdr>
    </w:div>
    <w:div w:id="1477261606">
      <w:bodyDiv w:val="1"/>
      <w:marLeft w:val="0"/>
      <w:marRight w:val="0"/>
      <w:marTop w:val="0"/>
      <w:marBottom w:val="0"/>
      <w:divBdr>
        <w:top w:val="none" w:sz="0" w:space="0" w:color="auto"/>
        <w:left w:val="none" w:sz="0" w:space="0" w:color="auto"/>
        <w:bottom w:val="none" w:sz="0" w:space="0" w:color="auto"/>
        <w:right w:val="none" w:sz="0" w:space="0" w:color="auto"/>
      </w:divBdr>
    </w:div>
    <w:div w:id="1643579475">
      <w:bodyDiv w:val="1"/>
      <w:marLeft w:val="0"/>
      <w:marRight w:val="0"/>
      <w:marTop w:val="0"/>
      <w:marBottom w:val="0"/>
      <w:divBdr>
        <w:top w:val="none" w:sz="0" w:space="0" w:color="auto"/>
        <w:left w:val="none" w:sz="0" w:space="0" w:color="auto"/>
        <w:bottom w:val="none" w:sz="0" w:space="0" w:color="auto"/>
        <w:right w:val="none" w:sz="0" w:space="0" w:color="auto"/>
      </w:divBdr>
    </w:div>
    <w:div w:id="1942907806">
      <w:bodyDiv w:val="1"/>
      <w:marLeft w:val="0"/>
      <w:marRight w:val="0"/>
      <w:marTop w:val="0"/>
      <w:marBottom w:val="0"/>
      <w:divBdr>
        <w:top w:val="none" w:sz="0" w:space="0" w:color="auto"/>
        <w:left w:val="none" w:sz="0" w:space="0" w:color="auto"/>
        <w:bottom w:val="none" w:sz="0" w:space="0" w:color="auto"/>
        <w:right w:val="none" w:sz="0" w:space="0" w:color="auto"/>
      </w:divBdr>
    </w:div>
    <w:div w:id="2021084369">
      <w:bodyDiv w:val="1"/>
      <w:marLeft w:val="0"/>
      <w:marRight w:val="0"/>
      <w:marTop w:val="0"/>
      <w:marBottom w:val="0"/>
      <w:divBdr>
        <w:top w:val="none" w:sz="0" w:space="0" w:color="auto"/>
        <w:left w:val="none" w:sz="0" w:space="0" w:color="auto"/>
        <w:bottom w:val="none" w:sz="0" w:space="0" w:color="auto"/>
        <w:right w:val="none" w:sz="0" w:space="0" w:color="auto"/>
      </w:divBdr>
    </w:div>
    <w:div w:id="20267818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lists.uchicago.edu/web/subscribe/ccf16" TargetMode="External"/><Relationship Id="rId12" Type="http://schemas.openxmlformats.org/officeDocument/2006/relationships/hyperlink" Target="mailto:ccf15@lists.uchicago.edu" TargetMode="External"/><Relationship Id="rId13" Type="http://schemas.openxmlformats.org/officeDocument/2006/relationships/hyperlink" Target="https://goo.gl/5eIOqz" TargetMode="External"/><Relationship Id="rId14" Type="http://schemas.openxmlformats.org/officeDocument/2006/relationships/hyperlink" Target="https://uchicago.app.box.com/ccf16" TargetMode="External"/><Relationship Id="rId15" Type="http://schemas.openxmlformats.org/officeDocument/2006/relationships/hyperlink" Target="http://bjm.ycb.me"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jmorgan@uchicago.edu" TargetMode="External"/><Relationship Id="rId9" Type="http://schemas.openxmlformats.org/officeDocument/2006/relationships/hyperlink" Target="http://bjm.ycb.me" TargetMode="External"/><Relationship Id="rId10" Type="http://schemas.openxmlformats.org/officeDocument/2006/relationships/hyperlink" Target="https://uchicago.box.com/ccf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7E61-1302-4A4C-8509-0C0F67678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2211</Words>
  <Characters>12609</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Morgan</dc:creator>
  <cp:keywords/>
  <dc:description/>
  <cp:lastModifiedBy>Benjamin Morgan</cp:lastModifiedBy>
  <cp:revision>4</cp:revision>
  <cp:lastPrinted>2016-01-04T02:47:00Z</cp:lastPrinted>
  <dcterms:created xsi:type="dcterms:W3CDTF">2016-01-04T01:57:00Z</dcterms:created>
  <dcterms:modified xsi:type="dcterms:W3CDTF">2016-01-30T02:56:00Z</dcterms:modified>
</cp:coreProperties>
</file>