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A8E91" w14:textId="4DD3816E" w:rsidR="00F9018B" w:rsidRPr="00690384" w:rsidRDefault="00175E93" w:rsidP="00F9018B">
      <w:pPr>
        <w:pStyle w:val="NormalWeb"/>
        <w:jc w:val="center"/>
        <w:rPr>
          <w:rFonts w:ascii="Arial" w:hAnsi="Arial" w:cs="Arial"/>
          <w:b/>
          <w:bCs/>
          <w:sz w:val="28"/>
          <w:szCs w:val="28"/>
        </w:rPr>
      </w:pPr>
      <w:bookmarkStart w:id="0" w:name="_GoBack"/>
      <w:bookmarkEnd w:id="0"/>
      <w:r>
        <w:rPr>
          <w:rFonts w:ascii="Arial" w:hAnsi="Arial" w:cs="Arial"/>
          <w:b/>
          <w:sz w:val="28"/>
          <w:szCs w:val="28"/>
        </w:rPr>
        <w:t xml:space="preserve">Breast </w:t>
      </w:r>
      <w:r w:rsidR="005A00B2" w:rsidRPr="00690384">
        <w:rPr>
          <w:rFonts w:ascii="Arial" w:hAnsi="Arial" w:cs="Arial"/>
          <w:b/>
          <w:sz w:val="28"/>
          <w:szCs w:val="28"/>
        </w:rPr>
        <w:t>Cancer SPORE Funding Opportunity</w:t>
      </w:r>
      <w:r w:rsidR="005A00B2" w:rsidRPr="00690384">
        <w:rPr>
          <w:rFonts w:ascii="Arial" w:hAnsi="Arial" w:cs="Arial"/>
          <w:b/>
          <w:sz w:val="28"/>
          <w:szCs w:val="28"/>
        </w:rPr>
        <w:cr/>
      </w:r>
      <w:r w:rsidR="005A00B2" w:rsidRPr="00833DA7">
        <w:rPr>
          <w:rFonts w:ascii="Arial" w:hAnsi="Arial" w:cs="Arial"/>
          <w:b/>
          <w:sz w:val="28"/>
          <w:szCs w:val="28"/>
        </w:rPr>
        <w:t xml:space="preserve"> </w:t>
      </w:r>
      <w:r w:rsidR="00514F06" w:rsidRPr="00833DA7">
        <w:rPr>
          <w:rFonts w:ascii="Arial" w:hAnsi="Arial" w:cs="Arial"/>
          <w:b/>
          <w:sz w:val="28"/>
          <w:szCs w:val="28"/>
        </w:rPr>
        <w:t>Career Development (CD) and</w:t>
      </w:r>
      <w:r w:rsidR="00514F06">
        <w:rPr>
          <w:rFonts w:ascii="Arial" w:hAnsi="Arial" w:cs="Arial"/>
          <w:sz w:val="28"/>
          <w:szCs w:val="28"/>
        </w:rPr>
        <w:t xml:space="preserve"> </w:t>
      </w:r>
      <w:r w:rsidR="005A00B2" w:rsidRPr="00690384">
        <w:rPr>
          <w:rFonts w:ascii="Arial" w:hAnsi="Arial" w:cs="Arial"/>
          <w:b/>
          <w:bCs/>
          <w:sz w:val="28"/>
          <w:szCs w:val="28"/>
        </w:rPr>
        <w:t xml:space="preserve">Developmental Research Program (DRP) Projects </w:t>
      </w:r>
    </w:p>
    <w:p w14:paraId="780C44BD" w14:textId="39A2C17D" w:rsidR="00F9018B" w:rsidRDefault="00AC2E98" w:rsidP="00F9018B">
      <w:pPr>
        <w:pStyle w:val="NormalWeb"/>
        <w:jc w:val="center"/>
        <w:rPr>
          <w:rFonts w:ascii="Arial" w:hAnsi="Arial" w:cs="Arial"/>
          <w:b/>
          <w:bCs/>
          <w:color w:val="0000FF"/>
          <w:sz w:val="22"/>
          <w:szCs w:val="22"/>
        </w:rPr>
      </w:pPr>
      <w:r>
        <w:rPr>
          <w:rFonts w:ascii="Arial" w:hAnsi="Arial" w:cs="Arial"/>
          <w:b/>
          <w:bCs/>
          <w:color w:val="0000FF"/>
          <w:sz w:val="22"/>
          <w:szCs w:val="22"/>
        </w:rPr>
        <w:t>“Bringing new investigators and ideas to bear on the challenge of breast cancer disparities”</w:t>
      </w:r>
    </w:p>
    <w:p w14:paraId="09B5EE5D" w14:textId="20B35C57" w:rsidR="00F9018B" w:rsidRDefault="00F9018B" w:rsidP="00F9018B">
      <w:pPr>
        <w:pStyle w:val="NormalWeb"/>
        <w:rPr>
          <w:rFonts w:ascii="Arial" w:hAnsi="Arial" w:cs="Arial"/>
          <w:b/>
          <w:bCs/>
          <w:sz w:val="22"/>
          <w:szCs w:val="22"/>
          <w:u w:val="single"/>
        </w:rPr>
      </w:pPr>
      <w:r w:rsidRPr="00156F4A">
        <w:rPr>
          <w:rFonts w:ascii="Arial" w:hAnsi="Arial" w:cs="Arial"/>
          <w:sz w:val="22"/>
          <w:szCs w:val="22"/>
        </w:rPr>
        <w:br/>
      </w:r>
      <w:r w:rsidRPr="00B9138C">
        <w:rPr>
          <w:rFonts w:ascii="Arial" w:hAnsi="Arial" w:cs="Arial"/>
          <w:b/>
          <w:bCs/>
          <w:sz w:val="22"/>
          <w:szCs w:val="22"/>
          <w:u w:val="single"/>
        </w:rPr>
        <w:t>Purpose</w:t>
      </w:r>
      <w:r w:rsidR="006F330A">
        <w:rPr>
          <w:rFonts w:ascii="Arial" w:hAnsi="Arial" w:cs="Arial"/>
          <w:b/>
          <w:bCs/>
          <w:sz w:val="22"/>
          <w:szCs w:val="22"/>
          <w:u w:val="single"/>
        </w:rPr>
        <w:t xml:space="preserve"> of RFA</w:t>
      </w:r>
      <w:r w:rsidRPr="00B9138C">
        <w:rPr>
          <w:rFonts w:ascii="Arial" w:hAnsi="Arial" w:cs="Arial"/>
          <w:b/>
          <w:bCs/>
          <w:sz w:val="22"/>
          <w:szCs w:val="22"/>
          <w:u w:val="single"/>
        </w:rPr>
        <w:t>:</w:t>
      </w:r>
    </w:p>
    <w:p w14:paraId="23862840" w14:textId="77777777" w:rsidR="00F9018B" w:rsidRDefault="00F9018B" w:rsidP="00F9018B">
      <w:pPr>
        <w:pStyle w:val="NormalWeb"/>
        <w:rPr>
          <w:rFonts w:ascii="Arial" w:hAnsi="Arial" w:cs="Arial"/>
          <w:b/>
          <w:bCs/>
          <w:sz w:val="22"/>
          <w:szCs w:val="22"/>
          <w:u w:val="single"/>
        </w:rPr>
      </w:pPr>
    </w:p>
    <w:p w14:paraId="34FF6667" w14:textId="77777777" w:rsidR="007E5F88" w:rsidRDefault="007E5F88" w:rsidP="007E5F88">
      <w:pPr>
        <w:pStyle w:val="NormalWeb"/>
        <w:rPr>
          <w:rFonts w:ascii="Arial" w:hAnsi="Arial" w:cs="Arial"/>
          <w:b/>
          <w:bCs/>
          <w:sz w:val="22"/>
          <w:szCs w:val="22"/>
          <w:u w:val="single"/>
        </w:rPr>
      </w:pPr>
    </w:p>
    <w:p w14:paraId="45083E02" w14:textId="77777777" w:rsidR="007E5F88" w:rsidRPr="00A233A4" w:rsidRDefault="007E5F88" w:rsidP="007E5F88">
      <w:pPr>
        <w:pStyle w:val="NormalWeb"/>
        <w:rPr>
          <w:rFonts w:ascii="Arial" w:hAnsi="Arial" w:cs="Arial"/>
          <w:sz w:val="22"/>
          <w:szCs w:val="22"/>
        </w:rPr>
      </w:pPr>
      <w:r>
        <w:rPr>
          <w:rFonts w:ascii="Arial" w:hAnsi="Arial" w:cs="Arial"/>
          <w:sz w:val="22"/>
          <w:szCs w:val="22"/>
        </w:rPr>
        <w:t xml:space="preserve">The overall goal of this funding opportunity is to advance and elevate translational research projects in breast cancer to the point of potential inclusion in full P50 Specialized Program of Research Excellence (SPORE) application.  </w:t>
      </w:r>
      <w:r w:rsidRPr="0053788B">
        <w:rPr>
          <w:rFonts w:ascii="Arial" w:hAnsi="Arial" w:cs="Arial"/>
          <w:sz w:val="22"/>
          <w:szCs w:val="22"/>
        </w:rPr>
        <w:t xml:space="preserve">The </w:t>
      </w:r>
      <w:r>
        <w:rPr>
          <w:rFonts w:ascii="Arial" w:hAnsi="Arial" w:cs="Arial"/>
          <w:sz w:val="22"/>
          <w:szCs w:val="22"/>
        </w:rPr>
        <w:t>Breast Cancer SPORE</w:t>
      </w:r>
      <w:r w:rsidRPr="0053788B">
        <w:rPr>
          <w:rFonts w:ascii="Arial" w:hAnsi="Arial" w:cs="Arial"/>
          <w:sz w:val="22"/>
          <w:szCs w:val="22"/>
        </w:rPr>
        <w:t xml:space="preserve"> will provide funding for novel ideas with potential to have high impact on </w:t>
      </w:r>
      <w:r>
        <w:rPr>
          <w:rFonts w:ascii="Arial" w:hAnsi="Arial" w:cs="Arial"/>
          <w:sz w:val="22"/>
          <w:szCs w:val="22"/>
        </w:rPr>
        <w:t xml:space="preserve">reducing deaths from breast cancer.  Each year more than 40,000 women die from breast cancer and underserved minority populations within the catchment area of the University of Chicago Medicine Comprehensive Cancer Center (UCCCC) experience disparities in breast cancer outcomes.  A P50 funded Breast SPORE in UCCCC </w:t>
      </w:r>
      <w:r w:rsidRPr="0053788B">
        <w:rPr>
          <w:rFonts w:ascii="Arial" w:hAnsi="Arial" w:cs="Arial"/>
          <w:sz w:val="22"/>
          <w:szCs w:val="22"/>
        </w:rPr>
        <w:t xml:space="preserve">will provide an </w:t>
      </w:r>
      <w:r>
        <w:rPr>
          <w:rFonts w:ascii="Arial" w:hAnsi="Arial" w:cs="Arial"/>
          <w:sz w:val="22"/>
          <w:szCs w:val="22"/>
        </w:rPr>
        <w:t xml:space="preserve">extraordinary </w:t>
      </w:r>
      <w:r w:rsidRPr="0053788B">
        <w:rPr>
          <w:rFonts w:ascii="Arial" w:hAnsi="Arial" w:cs="Arial"/>
          <w:sz w:val="22"/>
          <w:szCs w:val="22"/>
        </w:rPr>
        <w:t>opportunity to build quickly on other developments and innovations</w:t>
      </w:r>
      <w:r>
        <w:rPr>
          <w:rFonts w:ascii="Arial" w:hAnsi="Arial" w:cs="Arial"/>
          <w:sz w:val="22"/>
          <w:szCs w:val="22"/>
        </w:rPr>
        <w:t>,</w:t>
      </w:r>
      <w:r w:rsidRPr="0053788B">
        <w:rPr>
          <w:rFonts w:ascii="Arial" w:hAnsi="Arial" w:cs="Arial"/>
          <w:sz w:val="22"/>
          <w:szCs w:val="22"/>
        </w:rPr>
        <w:t xml:space="preserve"> w</w:t>
      </w:r>
      <w:r>
        <w:rPr>
          <w:rFonts w:ascii="Arial" w:hAnsi="Arial" w:cs="Arial"/>
          <w:sz w:val="22"/>
          <w:szCs w:val="22"/>
        </w:rPr>
        <w:t xml:space="preserve">hich can accelerate progress in all areas of cancer research and </w:t>
      </w:r>
      <w:r w:rsidRPr="0053788B">
        <w:rPr>
          <w:rFonts w:ascii="Arial" w:hAnsi="Arial" w:cs="Arial"/>
          <w:sz w:val="22"/>
          <w:szCs w:val="22"/>
        </w:rPr>
        <w:t xml:space="preserve">promote health equity. </w:t>
      </w:r>
      <w:r>
        <w:rPr>
          <w:rFonts w:ascii="Arial" w:hAnsi="Arial" w:cs="Arial"/>
          <w:sz w:val="22"/>
          <w:szCs w:val="22"/>
        </w:rPr>
        <w:t xml:space="preserve">Eligible projects are aimed at: </w:t>
      </w:r>
      <w:r w:rsidRPr="00A233A4">
        <w:rPr>
          <w:rFonts w:ascii="Arial" w:hAnsi="Arial" w:cs="Arial"/>
          <w:sz w:val="22"/>
          <w:szCs w:val="22"/>
        </w:rPr>
        <w:t xml:space="preserve"> </w:t>
      </w:r>
    </w:p>
    <w:p w14:paraId="09C4939E" w14:textId="77777777" w:rsidR="00F9018B" w:rsidRPr="00A233A4" w:rsidRDefault="00F9018B" w:rsidP="00F9018B">
      <w:pPr>
        <w:pStyle w:val="NormalWeb"/>
        <w:rPr>
          <w:rFonts w:ascii="Arial" w:hAnsi="Arial" w:cs="Arial"/>
          <w:sz w:val="22"/>
          <w:szCs w:val="22"/>
        </w:rPr>
      </w:pPr>
    </w:p>
    <w:p w14:paraId="555FBA89" w14:textId="6DE89F1F" w:rsidR="00274D3E" w:rsidRDefault="00F9018B" w:rsidP="00690384">
      <w:pPr>
        <w:pStyle w:val="NormalWeb"/>
        <w:numPr>
          <w:ilvl w:val="0"/>
          <w:numId w:val="8"/>
        </w:numPr>
        <w:rPr>
          <w:rFonts w:ascii="Arial" w:hAnsi="Arial" w:cs="Arial"/>
          <w:sz w:val="22"/>
          <w:szCs w:val="22"/>
        </w:rPr>
      </w:pPr>
      <w:r w:rsidRPr="00A233A4">
        <w:rPr>
          <w:rFonts w:ascii="Arial" w:hAnsi="Arial" w:cs="Arial"/>
          <w:sz w:val="22"/>
          <w:szCs w:val="22"/>
        </w:rPr>
        <w:t xml:space="preserve">Attracting junior investigators </w:t>
      </w:r>
      <w:r>
        <w:rPr>
          <w:rFonts w:ascii="Arial" w:hAnsi="Arial" w:cs="Arial"/>
          <w:sz w:val="22"/>
          <w:szCs w:val="22"/>
        </w:rPr>
        <w:t xml:space="preserve">to the area of </w:t>
      </w:r>
      <w:r w:rsidR="00514F06">
        <w:rPr>
          <w:rFonts w:ascii="Arial" w:hAnsi="Arial" w:cs="Arial"/>
          <w:sz w:val="22"/>
          <w:szCs w:val="22"/>
        </w:rPr>
        <w:t xml:space="preserve">translational research in breast cancer and </w:t>
      </w:r>
      <w:r>
        <w:rPr>
          <w:rFonts w:ascii="Arial" w:hAnsi="Arial" w:cs="Arial"/>
          <w:sz w:val="22"/>
          <w:szCs w:val="22"/>
        </w:rPr>
        <w:t>cancer-related health dispa</w:t>
      </w:r>
      <w:r w:rsidR="008254DA">
        <w:rPr>
          <w:rFonts w:ascii="Arial" w:hAnsi="Arial" w:cs="Arial"/>
          <w:sz w:val="22"/>
          <w:szCs w:val="22"/>
        </w:rPr>
        <w:t>rities. Junior investigators will be most competitive if they are paired with a more senior investigator;</w:t>
      </w:r>
    </w:p>
    <w:p w14:paraId="54840511" w14:textId="45944F7B" w:rsidR="00274D3E" w:rsidRDefault="00F9018B" w:rsidP="00690384">
      <w:pPr>
        <w:pStyle w:val="NormalWeb"/>
        <w:numPr>
          <w:ilvl w:val="0"/>
          <w:numId w:val="8"/>
        </w:numPr>
        <w:rPr>
          <w:rFonts w:ascii="Arial" w:hAnsi="Arial" w:cs="Arial"/>
          <w:sz w:val="22"/>
          <w:szCs w:val="22"/>
        </w:rPr>
      </w:pPr>
      <w:r w:rsidRPr="00A233A4">
        <w:rPr>
          <w:rFonts w:ascii="Arial" w:hAnsi="Arial" w:cs="Arial"/>
          <w:sz w:val="22"/>
          <w:szCs w:val="22"/>
        </w:rPr>
        <w:t xml:space="preserve">Allowing more established investigators </w:t>
      </w:r>
      <w:r w:rsidRPr="007E5F88">
        <w:rPr>
          <w:rFonts w:ascii="Arial" w:hAnsi="Arial" w:cs="Arial"/>
          <w:b/>
          <w:sz w:val="22"/>
          <w:szCs w:val="22"/>
        </w:rPr>
        <w:t xml:space="preserve">who are not currently engaged in </w:t>
      </w:r>
      <w:r w:rsidR="00514F06" w:rsidRPr="007E5F88">
        <w:rPr>
          <w:rFonts w:ascii="Arial" w:hAnsi="Arial" w:cs="Arial"/>
          <w:b/>
          <w:sz w:val="22"/>
          <w:szCs w:val="22"/>
        </w:rPr>
        <w:t>breast cancer</w:t>
      </w:r>
      <w:r w:rsidR="00514F06">
        <w:rPr>
          <w:rFonts w:ascii="Arial" w:hAnsi="Arial" w:cs="Arial"/>
          <w:sz w:val="22"/>
          <w:szCs w:val="22"/>
        </w:rPr>
        <w:t xml:space="preserve"> and </w:t>
      </w:r>
      <w:r>
        <w:rPr>
          <w:rFonts w:ascii="Arial" w:hAnsi="Arial" w:cs="Arial"/>
          <w:sz w:val="22"/>
          <w:szCs w:val="22"/>
        </w:rPr>
        <w:t>cancer</w:t>
      </w:r>
      <w:r w:rsidR="00AC1FC0">
        <w:rPr>
          <w:rFonts w:ascii="Arial" w:hAnsi="Arial" w:cs="Arial"/>
          <w:sz w:val="22"/>
          <w:szCs w:val="22"/>
        </w:rPr>
        <w:t xml:space="preserve"> health disparities </w:t>
      </w:r>
      <w:r>
        <w:rPr>
          <w:rFonts w:ascii="Arial" w:hAnsi="Arial" w:cs="Arial"/>
          <w:sz w:val="22"/>
          <w:szCs w:val="22"/>
        </w:rPr>
        <w:t>-related research t</w:t>
      </w:r>
      <w:r w:rsidRPr="00A233A4">
        <w:rPr>
          <w:rFonts w:ascii="Arial" w:hAnsi="Arial" w:cs="Arial"/>
          <w:sz w:val="22"/>
          <w:szCs w:val="22"/>
        </w:rPr>
        <w:t xml:space="preserve">o extend their investigations into </w:t>
      </w:r>
      <w:r w:rsidR="00514F06" w:rsidRPr="00A233A4">
        <w:rPr>
          <w:rFonts w:ascii="Arial" w:hAnsi="Arial" w:cs="Arial"/>
          <w:sz w:val="22"/>
          <w:szCs w:val="22"/>
        </w:rPr>
        <w:t>th</w:t>
      </w:r>
      <w:r w:rsidR="00514F06">
        <w:rPr>
          <w:rFonts w:ascii="Arial" w:hAnsi="Arial" w:cs="Arial"/>
          <w:sz w:val="22"/>
          <w:szCs w:val="22"/>
        </w:rPr>
        <w:t>ese</w:t>
      </w:r>
      <w:r w:rsidR="00514F06" w:rsidRPr="00A233A4">
        <w:rPr>
          <w:rFonts w:ascii="Arial" w:hAnsi="Arial" w:cs="Arial"/>
          <w:sz w:val="22"/>
          <w:szCs w:val="22"/>
        </w:rPr>
        <w:t xml:space="preserve"> </w:t>
      </w:r>
      <w:r w:rsidRPr="00A233A4">
        <w:rPr>
          <w:rFonts w:ascii="Arial" w:hAnsi="Arial" w:cs="Arial"/>
          <w:sz w:val="22"/>
          <w:szCs w:val="22"/>
        </w:rPr>
        <w:t>important area</w:t>
      </w:r>
      <w:r w:rsidR="00514F06">
        <w:rPr>
          <w:rFonts w:ascii="Arial" w:hAnsi="Arial" w:cs="Arial"/>
          <w:sz w:val="22"/>
          <w:szCs w:val="22"/>
        </w:rPr>
        <w:t>s</w:t>
      </w:r>
      <w:r w:rsidRPr="00A233A4">
        <w:rPr>
          <w:rFonts w:ascii="Arial" w:hAnsi="Arial" w:cs="Arial"/>
          <w:sz w:val="22"/>
          <w:szCs w:val="22"/>
        </w:rPr>
        <w:t xml:space="preserve">; or </w:t>
      </w:r>
    </w:p>
    <w:p w14:paraId="67C33B35" w14:textId="5747F800" w:rsidR="00274D3E" w:rsidRDefault="00F9018B" w:rsidP="00690384">
      <w:pPr>
        <w:pStyle w:val="NormalWeb"/>
        <w:numPr>
          <w:ilvl w:val="0"/>
          <w:numId w:val="8"/>
        </w:numPr>
        <w:rPr>
          <w:rFonts w:ascii="Arial" w:hAnsi="Arial" w:cs="Arial"/>
          <w:sz w:val="22"/>
          <w:szCs w:val="22"/>
        </w:rPr>
      </w:pPr>
      <w:r w:rsidRPr="00E56689">
        <w:rPr>
          <w:rFonts w:ascii="Arial" w:hAnsi="Arial" w:cs="Arial"/>
          <w:sz w:val="22"/>
          <w:szCs w:val="22"/>
        </w:rPr>
        <w:t xml:space="preserve">Permitting any investigator </w:t>
      </w:r>
      <w:r w:rsidRPr="007E5F88">
        <w:rPr>
          <w:rFonts w:ascii="Arial" w:hAnsi="Arial" w:cs="Arial"/>
          <w:b/>
          <w:sz w:val="22"/>
          <w:szCs w:val="22"/>
        </w:rPr>
        <w:t xml:space="preserve">to test a novel hypothesis of relevance to </w:t>
      </w:r>
      <w:r w:rsidR="00514F06" w:rsidRPr="007E5F88">
        <w:rPr>
          <w:rFonts w:ascii="Arial" w:hAnsi="Arial" w:cs="Arial"/>
          <w:b/>
          <w:sz w:val="22"/>
          <w:szCs w:val="22"/>
        </w:rPr>
        <w:t>breast cancer</w:t>
      </w:r>
      <w:r w:rsidRPr="00E56689">
        <w:rPr>
          <w:rFonts w:ascii="Arial" w:hAnsi="Arial" w:cs="Arial"/>
          <w:sz w:val="22"/>
          <w:szCs w:val="22"/>
        </w:rPr>
        <w:t xml:space="preserve"> which might not yet meet NIH requirements for R01 funding</w:t>
      </w:r>
      <w:r w:rsidR="0053788B">
        <w:rPr>
          <w:rFonts w:ascii="Arial" w:hAnsi="Arial" w:cs="Arial"/>
          <w:sz w:val="22"/>
          <w:szCs w:val="22"/>
        </w:rPr>
        <w:t>; and</w:t>
      </w:r>
      <w:r w:rsidRPr="00E56689">
        <w:rPr>
          <w:rFonts w:ascii="Arial" w:hAnsi="Arial" w:cs="Arial"/>
          <w:sz w:val="22"/>
          <w:szCs w:val="22"/>
        </w:rPr>
        <w:t xml:space="preserve">   </w:t>
      </w:r>
    </w:p>
    <w:p w14:paraId="7D3660EF" w14:textId="29D3608D" w:rsidR="007E5F88" w:rsidRDefault="007E5F88" w:rsidP="007E5F88">
      <w:pPr>
        <w:pStyle w:val="NormalWeb"/>
        <w:numPr>
          <w:ilvl w:val="0"/>
          <w:numId w:val="8"/>
        </w:numPr>
        <w:rPr>
          <w:rFonts w:ascii="Arial" w:hAnsi="Arial" w:cs="Arial"/>
          <w:sz w:val="22"/>
          <w:szCs w:val="22"/>
        </w:rPr>
      </w:pPr>
      <w:r>
        <w:rPr>
          <w:rFonts w:ascii="Arial" w:hAnsi="Arial" w:cs="Arial"/>
          <w:sz w:val="22"/>
          <w:szCs w:val="22"/>
        </w:rPr>
        <w:t>Deploying innovative technologies to a</w:t>
      </w:r>
      <w:r w:rsidRPr="00E56689">
        <w:rPr>
          <w:rFonts w:ascii="Arial" w:hAnsi="Arial" w:cs="Arial"/>
          <w:sz w:val="22"/>
          <w:szCs w:val="22"/>
        </w:rPr>
        <w:t>ddress health</w:t>
      </w:r>
      <w:r>
        <w:rPr>
          <w:rFonts w:ascii="Arial" w:hAnsi="Arial" w:cs="Arial"/>
          <w:sz w:val="22"/>
          <w:szCs w:val="22"/>
        </w:rPr>
        <w:t>care</w:t>
      </w:r>
      <w:r w:rsidRPr="00E56689">
        <w:rPr>
          <w:rFonts w:ascii="Arial" w:hAnsi="Arial" w:cs="Arial"/>
          <w:sz w:val="22"/>
          <w:szCs w:val="22"/>
        </w:rPr>
        <w:t xml:space="preserve"> needs of communities </w:t>
      </w:r>
      <w:r>
        <w:rPr>
          <w:rFonts w:ascii="Arial" w:hAnsi="Arial" w:cs="Arial"/>
          <w:sz w:val="22"/>
          <w:szCs w:val="22"/>
        </w:rPr>
        <w:t xml:space="preserve">in UCCCC catchment area </w:t>
      </w:r>
      <w:r w:rsidRPr="00E56689">
        <w:rPr>
          <w:rFonts w:ascii="Arial" w:hAnsi="Arial" w:cs="Arial"/>
          <w:sz w:val="22"/>
          <w:szCs w:val="22"/>
        </w:rPr>
        <w:t xml:space="preserve">affected by disparities.  </w:t>
      </w:r>
    </w:p>
    <w:p w14:paraId="2D1BDCE5" w14:textId="77777777" w:rsidR="00F9018B" w:rsidRPr="00E56689" w:rsidRDefault="00F9018B" w:rsidP="00F9018B">
      <w:pPr>
        <w:pStyle w:val="NormalWeb"/>
        <w:ind w:left="270" w:hanging="270"/>
        <w:rPr>
          <w:rFonts w:ascii="Arial" w:hAnsi="Arial" w:cs="Arial"/>
          <w:sz w:val="22"/>
          <w:szCs w:val="22"/>
        </w:rPr>
      </w:pPr>
    </w:p>
    <w:p w14:paraId="20F5FA09" w14:textId="77777777" w:rsidR="0053788B" w:rsidRPr="00690384" w:rsidRDefault="005A00B2" w:rsidP="0053788B">
      <w:pPr>
        <w:pStyle w:val="NormalWeb"/>
        <w:rPr>
          <w:rFonts w:ascii="Arial" w:hAnsi="Arial" w:cs="Arial"/>
          <w:b/>
          <w:sz w:val="22"/>
          <w:szCs w:val="22"/>
          <w:u w:val="single"/>
        </w:rPr>
      </w:pPr>
      <w:r w:rsidRPr="00690384">
        <w:rPr>
          <w:rFonts w:ascii="Arial" w:hAnsi="Arial" w:cs="Arial"/>
          <w:b/>
          <w:sz w:val="22"/>
          <w:szCs w:val="22"/>
          <w:u w:val="single"/>
        </w:rPr>
        <w:t xml:space="preserve">Note:  </w:t>
      </w:r>
    </w:p>
    <w:p w14:paraId="1785F1A1" w14:textId="77777777" w:rsidR="00274D3E" w:rsidRDefault="00F9018B" w:rsidP="00690384">
      <w:pPr>
        <w:pStyle w:val="NormalWeb"/>
        <w:numPr>
          <w:ilvl w:val="0"/>
          <w:numId w:val="6"/>
        </w:numPr>
        <w:rPr>
          <w:rFonts w:ascii="Arial" w:hAnsi="Arial" w:cs="Arial"/>
          <w:sz w:val="22"/>
          <w:szCs w:val="22"/>
        </w:rPr>
      </w:pPr>
      <w:r w:rsidRPr="00E56689">
        <w:rPr>
          <w:rFonts w:ascii="Arial" w:hAnsi="Arial" w:cs="Arial"/>
          <w:sz w:val="22"/>
          <w:szCs w:val="22"/>
        </w:rPr>
        <w:t>The proposed project must be significantly different from funded research already being conducted by the Principal Investigator</w:t>
      </w:r>
      <w:r w:rsidR="00175E93">
        <w:rPr>
          <w:rFonts w:ascii="Arial" w:hAnsi="Arial" w:cs="Arial"/>
          <w:sz w:val="22"/>
          <w:szCs w:val="22"/>
        </w:rPr>
        <w:t>.</w:t>
      </w:r>
    </w:p>
    <w:p w14:paraId="08937679" w14:textId="64B0B5DC" w:rsidR="00274D3E" w:rsidRDefault="0053788B" w:rsidP="00690384">
      <w:pPr>
        <w:pStyle w:val="NormalWeb"/>
        <w:numPr>
          <w:ilvl w:val="0"/>
          <w:numId w:val="6"/>
        </w:numPr>
        <w:rPr>
          <w:rFonts w:ascii="Arial" w:hAnsi="Arial" w:cs="Arial"/>
          <w:sz w:val="22"/>
          <w:szCs w:val="22"/>
        </w:rPr>
      </w:pPr>
      <w:r>
        <w:rPr>
          <w:rFonts w:ascii="Arial" w:hAnsi="Arial" w:cs="Arial"/>
          <w:sz w:val="22"/>
          <w:szCs w:val="22"/>
        </w:rPr>
        <w:t>C</w:t>
      </w:r>
      <w:r w:rsidR="00F9018B" w:rsidRPr="00E56689">
        <w:rPr>
          <w:rFonts w:ascii="Arial" w:hAnsi="Arial" w:cs="Arial"/>
          <w:sz w:val="22"/>
          <w:szCs w:val="22"/>
        </w:rPr>
        <w:t xml:space="preserve">ollaborations across institutions </w:t>
      </w:r>
      <w:r w:rsidR="00401F9A" w:rsidRPr="00E56689">
        <w:rPr>
          <w:rFonts w:ascii="Arial" w:hAnsi="Arial" w:cs="Arial"/>
          <w:sz w:val="22"/>
          <w:szCs w:val="22"/>
        </w:rPr>
        <w:t>will be</w:t>
      </w:r>
      <w:r w:rsidR="00F9018B" w:rsidRPr="00E56689">
        <w:rPr>
          <w:rFonts w:ascii="Arial" w:hAnsi="Arial" w:cs="Arial"/>
          <w:sz w:val="22"/>
          <w:szCs w:val="22"/>
        </w:rPr>
        <w:t xml:space="preserve"> strongly encouraged</w:t>
      </w:r>
      <w:r w:rsidR="00401F9A" w:rsidRPr="00E56689">
        <w:rPr>
          <w:rFonts w:ascii="Arial" w:hAnsi="Arial" w:cs="Arial"/>
          <w:sz w:val="22"/>
          <w:szCs w:val="22"/>
        </w:rPr>
        <w:t xml:space="preserve"> at the SPORE application stage</w:t>
      </w:r>
      <w:r>
        <w:rPr>
          <w:rFonts w:ascii="Arial" w:hAnsi="Arial" w:cs="Arial"/>
          <w:sz w:val="22"/>
          <w:szCs w:val="22"/>
        </w:rPr>
        <w:t>. However, g</w:t>
      </w:r>
      <w:r w:rsidRPr="00E56689">
        <w:rPr>
          <w:rFonts w:ascii="Arial" w:hAnsi="Arial" w:cs="Arial"/>
          <w:sz w:val="22"/>
          <w:szCs w:val="22"/>
        </w:rPr>
        <w:t xml:space="preserve">iven </w:t>
      </w:r>
      <w:r w:rsidR="00401F9A" w:rsidRPr="00E56689">
        <w:rPr>
          <w:rFonts w:ascii="Arial" w:hAnsi="Arial" w:cs="Arial"/>
          <w:sz w:val="22"/>
          <w:szCs w:val="22"/>
        </w:rPr>
        <w:t>the limited budgets of these preliminary projects, pro</w:t>
      </w:r>
      <w:r>
        <w:rPr>
          <w:rFonts w:ascii="Arial" w:hAnsi="Arial" w:cs="Arial"/>
          <w:sz w:val="22"/>
          <w:szCs w:val="22"/>
        </w:rPr>
        <w:t xml:space="preserve">posals </w:t>
      </w:r>
      <w:r w:rsidR="0047181F">
        <w:rPr>
          <w:rFonts w:ascii="Arial" w:hAnsi="Arial" w:cs="Arial"/>
          <w:sz w:val="22"/>
          <w:szCs w:val="22"/>
        </w:rPr>
        <w:t>at t</w:t>
      </w:r>
      <w:r w:rsidR="00401F9A" w:rsidRPr="00E56689">
        <w:rPr>
          <w:rFonts w:ascii="Arial" w:hAnsi="Arial" w:cs="Arial"/>
          <w:sz w:val="22"/>
          <w:szCs w:val="22"/>
        </w:rPr>
        <w:t xml:space="preserve">he University of Chicago </w:t>
      </w:r>
      <w:r w:rsidR="00581C98" w:rsidRPr="00E56689">
        <w:rPr>
          <w:rFonts w:ascii="Arial" w:hAnsi="Arial" w:cs="Arial"/>
          <w:sz w:val="22"/>
          <w:szCs w:val="22"/>
        </w:rPr>
        <w:t xml:space="preserve">and projects that include patient and community advocates </w:t>
      </w:r>
      <w:r w:rsidR="00401F9A" w:rsidRPr="00E56689">
        <w:rPr>
          <w:rFonts w:ascii="Arial" w:hAnsi="Arial" w:cs="Arial"/>
          <w:sz w:val="22"/>
          <w:szCs w:val="22"/>
        </w:rPr>
        <w:t>will be given priority</w:t>
      </w:r>
      <w:r w:rsidR="00175E93">
        <w:rPr>
          <w:rFonts w:ascii="Arial" w:hAnsi="Arial" w:cs="Arial"/>
          <w:sz w:val="22"/>
          <w:szCs w:val="22"/>
        </w:rPr>
        <w:t>.</w:t>
      </w:r>
    </w:p>
    <w:p w14:paraId="45FB6113" w14:textId="70D99783" w:rsidR="0047181F" w:rsidRPr="0047181F" w:rsidRDefault="00F9018B" w:rsidP="0047181F">
      <w:pPr>
        <w:pStyle w:val="NormalWeb"/>
        <w:numPr>
          <w:ilvl w:val="0"/>
          <w:numId w:val="5"/>
        </w:numPr>
        <w:rPr>
          <w:rFonts w:ascii="Arial" w:hAnsi="Arial" w:cs="Arial"/>
          <w:b/>
          <w:sz w:val="22"/>
          <w:szCs w:val="22"/>
        </w:rPr>
      </w:pPr>
      <w:r w:rsidRPr="00A233A4">
        <w:rPr>
          <w:rFonts w:ascii="Arial" w:hAnsi="Arial" w:cs="Arial"/>
          <w:sz w:val="22"/>
          <w:szCs w:val="22"/>
        </w:rPr>
        <w:t xml:space="preserve">Trainees, fellows, undergraduate students, medical students, and residents are </w:t>
      </w:r>
      <w:r w:rsidRPr="00A233A4">
        <w:rPr>
          <w:rFonts w:ascii="Arial" w:hAnsi="Arial" w:cs="Arial"/>
          <w:b/>
          <w:sz w:val="22"/>
          <w:szCs w:val="22"/>
          <w:u w:val="single"/>
        </w:rPr>
        <w:t>not</w:t>
      </w:r>
      <w:r w:rsidRPr="00A233A4">
        <w:rPr>
          <w:rFonts w:ascii="Arial" w:hAnsi="Arial" w:cs="Arial"/>
          <w:sz w:val="22"/>
          <w:szCs w:val="22"/>
        </w:rPr>
        <w:t xml:space="preserve"> eligible to apply</w:t>
      </w:r>
      <w:r w:rsidR="0047181F">
        <w:rPr>
          <w:rFonts w:ascii="Arial" w:hAnsi="Arial" w:cs="Arial"/>
          <w:sz w:val="22"/>
          <w:szCs w:val="22"/>
        </w:rPr>
        <w:t>.</w:t>
      </w:r>
    </w:p>
    <w:p w14:paraId="2C5BC06E" w14:textId="77777777" w:rsidR="00175E93" w:rsidRPr="00863320" w:rsidRDefault="00F9018B" w:rsidP="00690384">
      <w:pPr>
        <w:pStyle w:val="NormalWeb"/>
        <w:numPr>
          <w:ilvl w:val="0"/>
          <w:numId w:val="5"/>
        </w:numPr>
        <w:rPr>
          <w:rFonts w:ascii="Arial" w:hAnsi="Arial" w:cs="Arial"/>
          <w:b/>
          <w:sz w:val="22"/>
          <w:szCs w:val="22"/>
        </w:rPr>
      </w:pPr>
      <w:r w:rsidRPr="00A233A4">
        <w:rPr>
          <w:rFonts w:ascii="Arial" w:hAnsi="Arial" w:cs="Arial"/>
          <w:sz w:val="22"/>
          <w:szCs w:val="22"/>
        </w:rPr>
        <w:t>Any one investigator is eligible only once for this support, unless the additional proposed pilot and feasibility study constitutes a real departure from his/her ongoing research.</w:t>
      </w:r>
    </w:p>
    <w:p w14:paraId="56F2029E" w14:textId="77777777" w:rsidR="00863320" w:rsidRPr="00863320" w:rsidRDefault="00863320" w:rsidP="0047181F">
      <w:pPr>
        <w:pStyle w:val="NormalWeb"/>
        <w:ind w:left="720"/>
        <w:rPr>
          <w:rFonts w:ascii="Arial" w:hAnsi="Arial" w:cs="Arial"/>
          <w:b/>
          <w:sz w:val="22"/>
          <w:szCs w:val="22"/>
        </w:rPr>
      </w:pPr>
    </w:p>
    <w:p w14:paraId="1D5B4C41" w14:textId="77777777" w:rsidR="00863320" w:rsidRPr="006E222A" w:rsidRDefault="00863320" w:rsidP="006E222A">
      <w:pPr>
        <w:pStyle w:val="NormalWeb"/>
        <w:rPr>
          <w:rFonts w:ascii="Arial" w:hAnsi="Arial" w:cs="Arial"/>
          <w:b/>
          <w:sz w:val="22"/>
          <w:szCs w:val="22"/>
          <w:u w:val="single"/>
        </w:rPr>
      </w:pPr>
      <w:r>
        <w:rPr>
          <w:rFonts w:ascii="Arial" w:hAnsi="Arial" w:cs="Arial"/>
          <w:b/>
          <w:sz w:val="22"/>
          <w:szCs w:val="22"/>
          <w:u w:val="single"/>
        </w:rPr>
        <w:t>Use of Cores:</w:t>
      </w:r>
    </w:p>
    <w:p w14:paraId="71969CB1" w14:textId="526B0AB6" w:rsidR="00863320" w:rsidRDefault="00175E93" w:rsidP="00863320">
      <w:pPr>
        <w:widowControl w:val="0"/>
        <w:adjustRightInd w:val="0"/>
        <w:rPr>
          <w:rFonts w:ascii="Arial" w:hAnsi="Arial" w:cs="Arial"/>
          <w:sz w:val="22"/>
          <w:szCs w:val="22"/>
        </w:rPr>
      </w:pPr>
      <w:r>
        <w:rPr>
          <w:rFonts w:ascii="Arial" w:hAnsi="Arial" w:cs="Arial"/>
          <w:sz w:val="22"/>
          <w:szCs w:val="22"/>
        </w:rPr>
        <w:t xml:space="preserve">The project must demonstrate </w:t>
      </w:r>
      <w:r w:rsidR="00863320">
        <w:rPr>
          <w:rFonts w:ascii="Arial" w:hAnsi="Arial" w:cs="Arial"/>
          <w:sz w:val="22"/>
          <w:szCs w:val="22"/>
        </w:rPr>
        <w:t>how</w:t>
      </w:r>
      <w:r>
        <w:rPr>
          <w:rFonts w:ascii="Arial" w:hAnsi="Arial" w:cs="Arial"/>
          <w:sz w:val="22"/>
          <w:szCs w:val="22"/>
        </w:rPr>
        <w:t xml:space="preserve"> </w:t>
      </w:r>
      <w:r w:rsidR="00863320">
        <w:rPr>
          <w:rFonts w:ascii="Arial" w:hAnsi="Arial" w:cs="Arial"/>
          <w:sz w:val="22"/>
          <w:szCs w:val="22"/>
        </w:rPr>
        <w:t xml:space="preserve">both </w:t>
      </w:r>
      <w:r w:rsidR="0024732B">
        <w:rPr>
          <w:rFonts w:ascii="Arial" w:hAnsi="Arial" w:cs="Arial"/>
          <w:sz w:val="22"/>
          <w:szCs w:val="22"/>
        </w:rPr>
        <w:t xml:space="preserve">the </w:t>
      </w:r>
      <w:r>
        <w:rPr>
          <w:rFonts w:ascii="Arial" w:hAnsi="Arial" w:cs="Arial"/>
          <w:sz w:val="22"/>
          <w:szCs w:val="22"/>
        </w:rPr>
        <w:t>Biosp</w:t>
      </w:r>
      <w:r w:rsidR="00863320">
        <w:rPr>
          <w:rFonts w:ascii="Arial" w:hAnsi="Arial" w:cs="Arial"/>
          <w:sz w:val="22"/>
          <w:szCs w:val="22"/>
        </w:rPr>
        <w:t>ecimen/Pathology</w:t>
      </w:r>
      <w:r>
        <w:rPr>
          <w:rFonts w:ascii="Arial" w:hAnsi="Arial" w:cs="Arial"/>
          <w:sz w:val="22"/>
          <w:szCs w:val="22"/>
        </w:rPr>
        <w:t xml:space="preserve"> and </w:t>
      </w:r>
      <w:r w:rsidR="00863320">
        <w:rPr>
          <w:rFonts w:ascii="Arial" w:hAnsi="Arial" w:cs="Arial"/>
          <w:sz w:val="22"/>
          <w:szCs w:val="22"/>
        </w:rPr>
        <w:t>the Genomic/Analytic/</w:t>
      </w:r>
      <w:r>
        <w:rPr>
          <w:rFonts w:ascii="Arial" w:hAnsi="Arial" w:cs="Arial"/>
          <w:sz w:val="22"/>
          <w:szCs w:val="22"/>
        </w:rPr>
        <w:t>Informatics Core</w:t>
      </w:r>
      <w:r w:rsidR="00F03CF3">
        <w:rPr>
          <w:rFonts w:ascii="Arial" w:hAnsi="Arial" w:cs="Arial"/>
          <w:sz w:val="22"/>
          <w:szCs w:val="22"/>
        </w:rPr>
        <w:t>s</w:t>
      </w:r>
      <w:r w:rsidR="00863320">
        <w:rPr>
          <w:rFonts w:ascii="Arial" w:hAnsi="Arial" w:cs="Arial"/>
          <w:sz w:val="22"/>
          <w:szCs w:val="22"/>
        </w:rPr>
        <w:t xml:space="preserve"> will be </w:t>
      </w:r>
      <w:r w:rsidR="0024732B">
        <w:rPr>
          <w:rFonts w:ascii="Arial" w:hAnsi="Arial" w:cs="Arial"/>
          <w:sz w:val="22"/>
          <w:szCs w:val="22"/>
        </w:rPr>
        <w:t xml:space="preserve">used in </w:t>
      </w:r>
      <w:r w:rsidR="00863320">
        <w:rPr>
          <w:rFonts w:ascii="Arial" w:hAnsi="Arial" w:cs="Arial"/>
          <w:sz w:val="22"/>
          <w:szCs w:val="22"/>
        </w:rPr>
        <w:t>study</w:t>
      </w:r>
      <w:r w:rsidR="006E222A">
        <w:rPr>
          <w:rFonts w:ascii="Arial" w:hAnsi="Arial" w:cs="Arial"/>
          <w:sz w:val="22"/>
          <w:szCs w:val="22"/>
        </w:rPr>
        <w:t>.</w:t>
      </w:r>
    </w:p>
    <w:p w14:paraId="3A063799" w14:textId="77777777" w:rsidR="00863320" w:rsidRDefault="00863320" w:rsidP="006E222A">
      <w:pPr>
        <w:pStyle w:val="ListParagraph"/>
        <w:widowControl w:val="0"/>
        <w:numPr>
          <w:ilvl w:val="0"/>
          <w:numId w:val="20"/>
        </w:numPr>
        <w:adjustRightInd w:val="0"/>
        <w:rPr>
          <w:rFonts w:ascii="Arial" w:hAnsi="Arial" w:cs="Arial"/>
          <w:sz w:val="22"/>
          <w:szCs w:val="22"/>
        </w:rPr>
      </w:pPr>
      <w:r w:rsidRPr="006E222A">
        <w:rPr>
          <w:rFonts w:ascii="Arial" w:hAnsi="Arial" w:cs="Arial"/>
          <w:sz w:val="22"/>
          <w:szCs w:val="22"/>
        </w:rPr>
        <w:t xml:space="preserve">Definition of Cores: </w:t>
      </w:r>
    </w:p>
    <w:p w14:paraId="1B8FC7D2" w14:textId="6243C8F1" w:rsidR="00BE57D5" w:rsidRDefault="00863320" w:rsidP="006E222A">
      <w:pPr>
        <w:pStyle w:val="ListParagraph"/>
        <w:widowControl w:val="0"/>
        <w:numPr>
          <w:ilvl w:val="0"/>
          <w:numId w:val="24"/>
        </w:numPr>
        <w:adjustRightInd w:val="0"/>
        <w:rPr>
          <w:rFonts w:ascii="Arial" w:hAnsi="Arial" w:cs="Arial"/>
          <w:sz w:val="22"/>
          <w:szCs w:val="22"/>
        </w:rPr>
      </w:pPr>
      <w:r w:rsidRPr="006E222A">
        <w:rPr>
          <w:rFonts w:ascii="Arial" w:hAnsi="Arial" w:cs="Arial"/>
          <w:sz w:val="22"/>
          <w:szCs w:val="22"/>
        </w:rPr>
        <w:t xml:space="preserve">The Biospecimen </w:t>
      </w:r>
      <w:r w:rsidR="0047181F">
        <w:rPr>
          <w:rFonts w:ascii="Arial" w:hAnsi="Arial" w:cs="Arial"/>
          <w:sz w:val="22"/>
          <w:szCs w:val="22"/>
        </w:rPr>
        <w:t>and</w:t>
      </w:r>
      <w:r w:rsidR="00833DA7">
        <w:rPr>
          <w:rFonts w:ascii="Arial" w:hAnsi="Arial" w:cs="Arial"/>
          <w:sz w:val="22"/>
          <w:szCs w:val="22"/>
        </w:rPr>
        <w:t xml:space="preserve"> </w:t>
      </w:r>
      <w:r w:rsidRPr="006E222A">
        <w:rPr>
          <w:rFonts w:ascii="Arial" w:hAnsi="Arial" w:cs="Arial"/>
          <w:sz w:val="22"/>
          <w:szCs w:val="22"/>
        </w:rPr>
        <w:t>Pathology Core (BPC) plays a critical role in the effective procurement, pathologic</w:t>
      </w:r>
      <w:r>
        <w:rPr>
          <w:rFonts w:ascii="Arial" w:hAnsi="Arial" w:cs="Arial"/>
          <w:sz w:val="22"/>
          <w:szCs w:val="22"/>
        </w:rPr>
        <w:t xml:space="preserve"> </w:t>
      </w:r>
      <w:r w:rsidRPr="006E222A">
        <w:rPr>
          <w:rFonts w:ascii="Arial" w:hAnsi="Arial" w:cs="Arial"/>
          <w:sz w:val="22"/>
          <w:szCs w:val="22"/>
        </w:rPr>
        <w:t xml:space="preserve">characterization and analysis of human biospecimens. The core </w:t>
      </w:r>
      <w:r w:rsidR="00833DA7">
        <w:rPr>
          <w:rFonts w:ascii="Arial" w:hAnsi="Arial" w:cs="Arial"/>
          <w:sz w:val="22"/>
          <w:szCs w:val="22"/>
        </w:rPr>
        <w:t>currentl</w:t>
      </w:r>
      <w:r w:rsidR="0047181F">
        <w:rPr>
          <w:rFonts w:ascii="Arial" w:hAnsi="Arial" w:cs="Arial"/>
          <w:sz w:val="22"/>
          <w:szCs w:val="22"/>
        </w:rPr>
        <w:t>y curates more than 30,000 well-</w:t>
      </w:r>
      <w:r w:rsidR="00833DA7">
        <w:rPr>
          <w:rFonts w:ascii="Arial" w:hAnsi="Arial" w:cs="Arial"/>
          <w:sz w:val="22"/>
          <w:szCs w:val="22"/>
        </w:rPr>
        <w:t>annotated biospecimens</w:t>
      </w:r>
      <w:r w:rsidR="0047181F">
        <w:rPr>
          <w:rFonts w:ascii="Arial" w:hAnsi="Arial" w:cs="Arial"/>
          <w:sz w:val="22"/>
          <w:szCs w:val="22"/>
        </w:rPr>
        <w:t>,</w:t>
      </w:r>
      <w:r w:rsidR="00833DA7">
        <w:rPr>
          <w:rFonts w:ascii="Arial" w:hAnsi="Arial" w:cs="Arial"/>
          <w:sz w:val="22"/>
          <w:szCs w:val="22"/>
        </w:rPr>
        <w:t xml:space="preserve"> including DNA, plasma, serum, FFPE and fresh frozen samples from breas</w:t>
      </w:r>
      <w:r w:rsidR="0047181F">
        <w:rPr>
          <w:rFonts w:ascii="Arial" w:hAnsi="Arial" w:cs="Arial"/>
          <w:sz w:val="22"/>
          <w:szCs w:val="22"/>
        </w:rPr>
        <w:t>t cancer patients and controls.</w:t>
      </w:r>
      <w:r w:rsidR="00833DA7">
        <w:rPr>
          <w:rFonts w:ascii="Arial" w:hAnsi="Arial" w:cs="Arial"/>
          <w:sz w:val="22"/>
          <w:szCs w:val="22"/>
        </w:rPr>
        <w:t xml:space="preserve"> The BPC </w:t>
      </w:r>
      <w:r w:rsidRPr="006E222A">
        <w:rPr>
          <w:rFonts w:ascii="Arial" w:hAnsi="Arial" w:cs="Arial"/>
          <w:sz w:val="22"/>
          <w:szCs w:val="22"/>
        </w:rPr>
        <w:t>also aims to establish physiologically relevant</w:t>
      </w:r>
      <w:r>
        <w:rPr>
          <w:rFonts w:ascii="Arial" w:hAnsi="Arial" w:cs="Arial"/>
          <w:sz w:val="22"/>
          <w:szCs w:val="22"/>
        </w:rPr>
        <w:t xml:space="preserve"> </w:t>
      </w:r>
      <w:r w:rsidRPr="006E222A">
        <w:rPr>
          <w:rFonts w:ascii="Arial" w:hAnsi="Arial" w:cs="Arial"/>
          <w:sz w:val="22"/>
          <w:szCs w:val="22"/>
        </w:rPr>
        <w:t>cost-effective preclinical model</w:t>
      </w:r>
      <w:r w:rsidR="00F03CF3">
        <w:rPr>
          <w:rFonts w:ascii="Arial" w:hAnsi="Arial" w:cs="Arial"/>
          <w:sz w:val="22"/>
          <w:szCs w:val="22"/>
        </w:rPr>
        <w:t>s</w:t>
      </w:r>
      <w:r w:rsidR="00833DA7">
        <w:rPr>
          <w:rFonts w:ascii="Arial" w:hAnsi="Arial" w:cs="Arial"/>
          <w:sz w:val="22"/>
          <w:szCs w:val="22"/>
        </w:rPr>
        <w:t xml:space="preserve"> including organoids</w:t>
      </w:r>
      <w:r w:rsidRPr="006E222A">
        <w:rPr>
          <w:rFonts w:ascii="Arial" w:hAnsi="Arial" w:cs="Arial"/>
          <w:sz w:val="22"/>
          <w:szCs w:val="22"/>
        </w:rPr>
        <w:t xml:space="preserve"> for genomic, functional and drug screening studies </w:t>
      </w:r>
      <w:r w:rsidR="00F03CF3" w:rsidRPr="006E222A">
        <w:rPr>
          <w:rFonts w:ascii="Arial" w:hAnsi="Arial" w:cs="Arial"/>
          <w:sz w:val="22"/>
          <w:szCs w:val="22"/>
        </w:rPr>
        <w:t>focus</w:t>
      </w:r>
      <w:r w:rsidR="00F03CF3">
        <w:rPr>
          <w:rFonts w:ascii="Arial" w:hAnsi="Arial" w:cs="Arial"/>
          <w:sz w:val="22"/>
          <w:szCs w:val="22"/>
        </w:rPr>
        <w:t>ed</w:t>
      </w:r>
      <w:r w:rsidR="00F03CF3" w:rsidRPr="006E222A">
        <w:rPr>
          <w:rFonts w:ascii="Arial" w:hAnsi="Arial" w:cs="Arial"/>
          <w:sz w:val="22"/>
          <w:szCs w:val="22"/>
        </w:rPr>
        <w:t xml:space="preserve"> </w:t>
      </w:r>
      <w:r w:rsidRPr="006E222A">
        <w:rPr>
          <w:rFonts w:ascii="Arial" w:hAnsi="Arial" w:cs="Arial"/>
          <w:sz w:val="22"/>
          <w:szCs w:val="22"/>
        </w:rPr>
        <w:t xml:space="preserve">on breast cancer. Both </w:t>
      </w:r>
      <w:r w:rsidR="00833DA7">
        <w:rPr>
          <w:rFonts w:ascii="Arial" w:hAnsi="Arial" w:cs="Arial"/>
          <w:sz w:val="22"/>
          <w:szCs w:val="22"/>
        </w:rPr>
        <w:t>biospecimen procurement and pathology annotation</w:t>
      </w:r>
      <w:r w:rsidR="00833DA7" w:rsidRPr="006E222A">
        <w:rPr>
          <w:rFonts w:ascii="Arial" w:hAnsi="Arial" w:cs="Arial"/>
          <w:sz w:val="22"/>
          <w:szCs w:val="22"/>
        </w:rPr>
        <w:t xml:space="preserve"> </w:t>
      </w:r>
      <w:r w:rsidR="00833DA7">
        <w:rPr>
          <w:rFonts w:ascii="Arial" w:hAnsi="Arial" w:cs="Arial"/>
          <w:sz w:val="22"/>
          <w:szCs w:val="22"/>
        </w:rPr>
        <w:t>should be</w:t>
      </w:r>
      <w:r w:rsidRPr="006E222A">
        <w:rPr>
          <w:rFonts w:ascii="Arial" w:hAnsi="Arial" w:cs="Arial"/>
          <w:sz w:val="22"/>
          <w:szCs w:val="22"/>
        </w:rPr>
        <w:t xml:space="preserve"> vital for the </w:t>
      </w:r>
      <w:r w:rsidR="00833DA7">
        <w:rPr>
          <w:rFonts w:ascii="Arial" w:hAnsi="Arial" w:cs="Arial"/>
          <w:sz w:val="22"/>
          <w:szCs w:val="22"/>
        </w:rPr>
        <w:t xml:space="preserve">success of any </w:t>
      </w:r>
      <w:r w:rsidRPr="006E222A">
        <w:rPr>
          <w:rFonts w:ascii="Arial" w:hAnsi="Arial" w:cs="Arial"/>
          <w:sz w:val="22"/>
          <w:szCs w:val="22"/>
        </w:rPr>
        <w:t xml:space="preserve">translational research </w:t>
      </w:r>
      <w:r w:rsidR="00833DA7">
        <w:rPr>
          <w:rFonts w:ascii="Arial" w:hAnsi="Arial" w:cs="Arial"/>
          <w:sz w:val="22"/>
          <w:szCs w:val="22"/>
        </w:rPr>
        <w:t>project</w:t>
      </w:r>
      <w:r w:rsidR="00833DA7" w:rsidRPr="006E222A">
        <w:rPr>
          <w:rFonts w:ascii="Arial" w:hAnsi="Arial" w:cs="Arial"/>
          <w:sz w:val="22"/>
          <w:szCs w:val="22"/>
        </w:rPr>
        <w:t xml:space="preserve"> </w:t>
      </w:r>
      <w:r w:rsidRPr="006E222A">
        <w:rPr>
          <w:rFonts w:ascii="Arial" w:hAnsi="Arial" w:cs="Arial"/>
          <w:sz w:val="22"/>
          <w:szCs w:val="22"/>
        </w:rPr>
        <w:t>proposed</w:t>
      </w:r>
      <w:r w:rsidR="00833DA7">
        <w:rPr>
          <w:rFonts w:ascii="Arial" w:hAnsi="Arial" w:cs="Arial"/>
          <w:sz w:val="22"/>
          <w:szCs w:val="22"/>
        </w:rPr>
        <w:t xml:space="preserve"> in the</w:t>
      </w:r>
      <w:r w:rsidR="00833DA7" w:rsidRPr="006E222A">
        <w:rPr>
          <w:rFonts w:ascii="Arial" w:hAnsi="Arial" w:cs="Arial"/>
          <w:sz w:val="22"/>
          <w:szCs w:val="22"/>
        </w:rPr>
        <w:t xml:space="preserve"> </w:t>
      </w:r>
      <w:r w:rsidRPr="006E222A">
        <w:rPr>
          <w:rFonts w:ascii="Arial" w:hAnsi="Arial" w:cs="Arial"/>
          <w:sz w:val="22"/>
          <w:szCs w:val="22"/>
        </w:rPr>
        <w:t>SPORE</w:t>
      </w:r>
      <w:r>
        <w:rPr>
          <w:rFonts w:ascii="Arial" w:hAnsi="Arial" w:cs="Arial"/>
          <w:sz w:val="22"/>
          <w:szCs w:val="22"/>
        </w:rPr>
        <w:t xml:space="preserve"> </w:t>
      </w:r>
      <w:r w:rsidR="00833DA7" w:rsidRPr="006E222A">
        <w:rPr>
          <w:rFonts w:ascii="Arial" w:hAnsi="Arial" w:cs="Arial"/>
          <w:sz w:val="22"/>
          <w:szCs w:val="22"/>
        </w:rPr>
        <w:t>pro</w:t>
      </w:r>
      <w:r w:rsidR="00833DA7">
        <w:rPr>
          <w:rFonts w:ascii="Arial" w:hAnsi="Arial" w:cs="Arial"/>
          <w:sz w:val="22"/>
          <w:szCs w:val="22"/>
        </w:rPr>
        <w:t>gram</w:t>
      </w:r>
      <w:r w:rsidR="00833DA7" w:rsidRPr="006E222A">
        <w:rPr>
          <w:rFonts w:ascii="Arial" w:hAnsi="Arial" w:cs="Arial"/>
          <w:sz w:val="22"/>
          <w:szCs w:val="22"/>
        </w:rPr>
        <w:t xml:space="preserve"> </w:t>
      </w:r>
      <w:r w:rsidRPr="006E222A">
        <w:rPr>
          <w:rFonts w:ascii="Arial" w:hAnsi="Arial" w:cs="Arial"/>
          <w:sz w:val="22"/>
          <w:szCs w:val="22"/>
        </w:rPr>
        <w:t>and for the collaborative projects from other institutions.</w:t>
      </w:r>
      <w:r w:rsidR="00BE57D5">
        <w:rPr>
          <w:rFonts w:ascii="Arial" w:hAnsi="Arial" w:cs="Arial"/>
          <w:sz w:val="22"/>
          <w:szCs w:val="22"/>
        </w:rPr>
        <w:t xml:space="preserve"> </w:t>
      </w:r>
    </w:p>
    <w:p w14:paraId="75F17197" w14:textId="23C56932" w:rsidR="00274D3E" w:rsidRDefault="00863320" w:rsidP="006E222A">
      <w:pPr>
        <w:pStyle w:val="ListParagraph"/>
        <w:widowControl w:val="0"/>
        <w:numPr>
          <w:ilvl w:val="0"/>
          <w:numId w:val="24"/>
        </w:numPr>
        <w:adjustRightInd w:val="0"/>
        <w:rPr>
          <w:rFonts w:ascii="Arial" w:hAnsi="Arial" w:cs="Arial"/>
          <w:sz w:val="22"/>
          <w:szCs w:val="22"/>
        </w:rPr>
      </w:pPr>
      <w:r w:rsidRPr="006E222A">
        <w:rPr>
          <w:rFonts w:ascii="Arial" w:hAnsi="Arial" w:cs="Arial"/>
          <w:sz w:val="22"/>
          <w:szCs w:val="22"/>
        </w:rPr>
        <w:t>The Genomics, Analytics and Informatics Core (GAIC) will provide support for the collection, management,</w:t>
      </w:r>
      <w:r w:rsidR="006E222A">
        <w:rPr>
          <w:rFonts w:ascii="Arial" w:hAnsi="Arial" w:cs="Arial"/>
          <w:sz w:val="22"/>
          <w:szCs w:val="22"/>
        </w:rPr>
        <w:t xml:space="preserve"> </w:t>
      </w:r>
      <w:r w:rsidRPr="006E222A">
        <w:rPr>
          <w:rFonts w:ascii="Arial" w:hAnsi="Arial" w:cs="Arial"/>
          <w:sz w:val="22"/>
          <w:szCs w:val="22"/>
        </w:rPr>
        <w:t xml:space="preserve">integration, analysis </w:t>
      </w:r>
      <w:r w:rsidR="00F03CF3">
        <w:rPr>
          <w:rFonts w:ascii="Arial" w:hAnsi="Arial" w:cs="Arial"/>
          <w:sz w:val="22"/>
          <w:szCs w:val="22"/>
        </w:rPr>
        <w:t xml:space="preserve">and curation </w:t>
      </w:r>
      <w:r w:rsidRPr="006E222A">
        <w:rPr>
          <w:rFonts w:ascii="Arial" w:hAnsi="Arial" w:cs="Arial"/>
          <w:sz w:val="22"/>
          <w:szCs w:val="22"/>
        </w:rPr>
        <w:t>of data generated fr</w:t>
      </w:r>
      <w:r w:rsidR="006E222A" w:rsidRPr="006E222A">
        <w:rPr>
          <w:rFonts w:ascii="Arial" w:hAnsi="Arial" w:cs="Arial"/>
          <w:sz w:val="22"/>
          <w:szCs w:val="22"/>
        </w:rPr>
        <w:t xml:space="preserve">om </w:t>
      </w:r>
      <w:r w:rsidR="00F03CF3">
        <w:rPr>
          <w:rFonts w:ascii="Arial" w:hAnsi="Arial" w:cs="Arial"/>
          <w:sz w:val="22"/>
          <w:szCs w:val="22"/>
        </w:rPr>
        <w:t>all</w:t>
      </w:r>
      <w:r w:rsidR="00F03CF3" w:rsidRPr="006E222A">
        <w:rPr>
          <w:rFonts w:ascii="Arial" w:hAnsi="Arial" w:cs="Arial"/>
          <w:sz w:val="22"/>
          <w:szCs w:val="22"/>
        </w:rPr>
        <w:t xml:space="preserve"> </w:t>
      </w:r>
      <w:r w:rsidR="00F03CF3">
        <w:rPr>
          <w:rFonts w:ascii="Arial" w:hAnsi="Arial" w:cs="Arial"/>
          <w:sz w:val="22"/>
          <w:szCs w:val="22"/>
        </w:rPr>
        <w:t xml:space="preserve">funded </w:t>
      </w:r>
      <w:r w:rsidR="006E222A" w:rsidRPr="006E222A">
        <w:rPr>
          <w:rFonts w:ascii="Arial" w:hAnsi="Arial" w:cs="Arial"/>
          <w:sz w:val="22"/>
          <w:szCs w:val="22"/>
        </w:rPr>
        <w:t>SPORE P</w:t>
      </w:r>
      <w:r w:rsidRPr="006E222A">
        <w:rPr>
          <w:rFonts w:ascii="Arial" w:hAnsi="Arial" w:cs="Arial"/>
          <w:sz w:val="22"/>
          <w:szCs w:val="22"/>
        </w:rPr>
        <w:t>rojects</w:t>
      </w:r>
      <w:r w:rsidR="0047181F">
        <w:rPr>
          <w:rFonts w:ascii="Arial" w:hAnsi="Arial" w:cs="Arial"/>
          <w:sz w:val="22"/>
          <w:szCs w:val="22"/>
        </w:rPr>
        <w:t>.</w:t>
      </w:r>
      <w:r w:rsidR="00833DA7">
        <w:rPr>
          <w:rFonts w:ascii="Arial" w:hAnsi="Arial" w:cs="Arial"/>
          <w:sz w:val="22"/>
          <w:szCs w:val="22"/>
        </w:rPr>
        <w:t xml:space="preserve"> The GAIC will also facilitate Material Transfer and Data Sharing agreements.</w:t>
      </w:r>
      <w:r w:rsidRPr="006E222A">
        <w:rPr>
          <w:rFonts w:ascii="Arial" w:hAnsi="Arial" w:cs="Arial"/>
          <w:sz w:val="22"/>
          <w:szCs w:val="22"/>
        </w:rPr>
        <w:t xml:space="preserve"> </w:t>
      </w:r>
    </w:p>
    <w:p w14:paraId="7A1EBB1B" w14:textId="77777777" w:rsidR="00F03CF3" w:rsidRPr="006E222A" w:rsidRDefault="00F03CF3" w:rsidP="00833DA7">
      <w:pPr>
        <w:pStyle w:val="ListParagraph"/>
        <w:widowControl w:val="0"/>
        <w:adjustRightInd w:val="0"/>
        <w:ind w:left="1440"/>
        <w:rPr>
          <w:rFonts w:ascii="Arial" w:hAnsi="Arial" w:cs="Arial"/>
          <w:sz w:val="22"/>
          <w:szCs w:val="22"/>
        </w:rPr>
      </w:pPr>
    </w:p>
    <w:p w14:paraId="4A9FB7CC" w14:textId="703447CC" w:rsidR="00F9018B" w:rsidRPr="00E56689" w:rsidRDefault="006F330A" w:rsidP="00F9018B">
      <w:pPr>
        <w:pStyle w:val="NormalWeb"/>
        <w:rPr>
          <w:rFonts w:ascii="Arial" w:hAnsi="Arial" w:cs="Arial"/>
          <w:sz w:val="22"/>
          <w:szCs w:val="22"/>
        </w:rPr>
      </w:pPr>
      <w:r>
        <w:rPr>
          <w:rFonts w:ascii="Arial" w:hAnsi="Arial" w:cs="Arial"/>
          <w:b/>
          <w:bCs/>
          <w:sz w:val="22"/>
          <w:szCs w:val="22"/>
          <w:u w:val="single"/>
        </w:rPr>
        <w:t xml:space="preserve">Working </w:t>
      </w:r>
      <w:r w:rsidR="005B30FC">
        <w:rPr>
          <w:rFonts w:ascii="Arial" w:hAnsi="Arial" w:cs="Arial"/>
          <w:b/>
          <w:bCs/>
          <w:sz w:val="22"/>
          <w:szCs w:val="22"/>
          <w:u w:val="single"/>
        </w:rPr>
        <w:t xml:space="preserve">Definitions: </w:t>
      </w:r>
    </w:p>
    <w:p w14:paraId="6C5AF662" w14:textId="77777777" w:rsidR="00274D3E" w:rsidRDefault="005A00B2" w:rsidP="00690384">
      <w:pPr>
        <w:pStyle w:val="NormalWeb"/>
        <w:numPr>
          <w:ilvl w:val="0"/>
          <w:numId w:val="7"/>
        </w:numPr>
        <w:textAlignment w:val="baseline"/>
        <w:rPr>
          <w:rFonts w:ascii="Arial" w:hAnsi="Arial" w:cs="Arial"/>
          <w:color w:val="000000" w:themeColor="text1"/>
          <w:sz w:val="22"/>
          <w:szCs w:val="22"/>
        </w:rPr>
      </w:pPr>
      <w:r w:rsidRPr="00690384">
        <w:rPr>
          <w:rFonts w:ascii="Arial" w:hAnsi="Arial" w:cs="Arial"/>
          <w:color w:val="000000" w:themeColor="text1"/>
          <w:sz w:val="22"/>
          <w:szCs w:val="22"/>
          <w:u w:val="single"/>
        </w:rPr>
        <w:lastRenderedPageBreak/>
        <w:t>Translational research</w:t>
      </w:r>
      <w:r w:rsidR="00F9018B" w:rsidRPr="00E56689">
        <w:rPr>
          <w:rFonts w:ascii="Arial" w:hAnsi="Arial" w:cs="Arial"/>
          <w:color w:val="000000" w:themeColor="text1"/>
          <w:sz w:val="22"/>
          <w:szCs w:val="22"/>
        </w:rPr>
        <w:t xml:space="preserve"> is defined as research focused on translating interventions/approaches into real world health care settings, communities, and populations at risk</w:t>
      </w:r>
      <w:r w:rsidR="005B30FC">
        <w:rPr>
          <w:rFonts w:ascii="Arial" w:hAnsi="Arial" w:cs="Arial"/>
          <w:color w:val="000000" w:themeColor="text1"/>
          <w:sz w:val="22"/>
          <w:szCs w:val="22"/>
        </w:rPr>
        <w:t>;</w:t>
      </w:r>
      <w:r w:rsidR="00704737" w:rsidRPr="00E56689">
        <w:rPr>
          <w:rFonts w:ascii="Arial" w:hAnsi="Arial" w:cs="Arial"/>
          <w:color w:val="000000" w:themeColor="text1"/>
          <w:sz w:val="22"/>
          <w:szCs w:val="22"/>
        </w:rPr>
        <w:t xml:space="preserve">  </w:t>
      </w:r>
    </w:p>
    <w:p w14:paraId="78AAEF4E" w14:textId="77777777" w:rsidR="00274D3E" w:rsidRDefault="005A00B2" w:rsidP="00690384">
      <w:pPr>
        <w:pStyle w:val="NormalWeb"/>
        <w:numPr>
          <w:ilvl w:val="0"/>
          <w:numId w:val="7"/>
        </w:numPr>
        <w:textAlignment w:val="baseline"/>
        <w:rPr>
          <w:rFonts w:ascii="Arial" w:hAnsi="Arial" w:cs="Arial"/>
          <w:color w:val="000000" w:themeColor="text1"/>
          <w:sz w:val="22"/>
          <w:szCs w:val="22"/>
        </w:rPr>
      </w:pPr>
      <w:r w:rsidRPr="00690384">
        <w:rPr>
          <w:rFonts w:ascii="Arial" w:hAnsi="Arial" w:cs="Arial"/>
          <w:color w:val="000000" w:themeColor="text1"/>
          <w:sz w:val="22"/>
          <w:szCs w:val="22"/>
          <w:u w:val="single"/>
        </w:rPr>
        <w:t>Cancer health disparities</w:t>
      </w:r>
      <w:r w:rsidR="00704737" w:rsidRPr="00E56689">
        <w:rPr>
          <w:rFonts w:ascii="Arial" w:hAnsi="Arial" w:cs="Arial"/>
          <w:color w:val="000000" w:themeColor="text1"/>
          <w:sz w:val="22"/>
          <w:szCs w:val="22"/>
        </w:rPr>
        <w:t xml:space="preserve"> are adverse differences between certain population groups in cancer measures, such</w:t>
      </w:r>
      <w:r w:rsidR="002112FD" w:rsidRPr="00E56689">
        <w:rPr>
          <w:rFonts w:ascii="Arial" w:hAnsi="Arial" w:cs="Arial"/>
          <w:color w:val="000000" w:themeColor="text1"/>
          <w:sz w:val="22"/>
          <w:szCs w:val="22"/>
        </w:rPr>
        <w:t xml:space="preserve"> </w:t>
      </w:r>
      <w:r w:rsidR="00704737" w:rsidRPr="00E56689">
        <w:rPr>
          <w:rFonts w:ascii="Arial" w:hAnsi="Arial" w:cs="Arial"/>
          <w:color w:val="000000" w:themeColor="text1"/>
          <w:sz w:val="22"/>
          <w:szCs w:val="22"/>
        </w:rPr>
        <w:t>as</w:t>
      </w:r>
      <w:r w:rsidR="002112FD" w:rsidRPr="00E56689">
        <w:rPr>
          <w:rFonts w:ascii="Arial" w:hAnsi="Arial" w:cs="Arial"/>
          <w:color w:val="000000" w:themeColor="text1"/>
          <w:sz w:val="22"/>
          <w:szCs w:val="22"/>
        </w:rPr>
        <w:t xml:space="preserve"> </w:t>
      </w:r>
      <w:hyperlink r:id="rId8" w:history="1">
        <w:r w:rsidR="00704737" w:rsidRPr="00E56689">
          <w:rPr>
            <w:rFonts w:ascii="Arial" w:hAnsi="Arial" w:cs="Arial"/>
            <w:sz w:val="22"/>
            <w:szCs w:val="22"/>
          </w:rPr>
          <w:t>incidence</w:t>
        </w:r>
      </w:hyperlink>
      <w:r w:rsidR="002112FD" w:rsidRPr="00E56689">
        <w:rPr>
          <w:rFonts w:ascii="Arial" w:hAnsi="Arial" w:cs="Arial"/>
          <w:sz w:val="22"/>
          <w:szCs w:val="22"/>
        </w:rPr>
        <w:t xml:space="preserve"> </w:t>
      </w:r>
      <w:r w:rsidR="00704737" w:rsidRPr="00E56689">
        <w:rPr>
          <w:rFonts w:ascii="Arial" w:hAnsi="Arial" w:cs="Arial"/>
          <w:color w:val="000000" w:themeColor="text1"/>
          <w:sz w:val="22"/>
          <w:szCs w:val="22"/>
        </w:rPr>
        <w:t>(new cases), prevalence (existing cases),</w:t>
      </w:r>
      <w:r w:rsidR="002112FD" w:rsidRPr="00E56689">
        <w:rPr>
          <w:rFonts w:ascii="Arial" w:hAnsi="Arial" w:cs="Arial"/>
          <w:color w:val="000000" w:themeColor="text1"/>
          <w:sz w:val="22"/>
          <w:szCs w:val="22"/>
        </w:rPr>
        <w:t xml:space="preserve"> </w:t>
      </w:r>
      <w:hyperlink r:id="rId9" w:history="1">
        <w:r w:rsidR="00704737" w:rsidRPr="00E56689">
          <w:rPr>
            <w:rFonts w:ascii="Arial" w:hAnsi="Arial" w:cs="Arial"/>
            <w:sz w:val="22"/>
            <w:szCs w:val="22"/>
          </w:rPr>
          <w:t>morbidity</w:t>
        </w:r>
      </w:hyperlink>
      <w:r w:rsidR="00E62173" w:rsidRPr="00E56689">
        <w:rPr>
          <w:rFonts w:ascii="Arial" w:hAnsi="Arial" w:cs="Arial"/>
          <w:sz w:val="22"/>
          <w:szCs w:val="22"/>
        </w:rPr>
        <w:t xml:space="preserve"> </w:t>
      </w:r>
      <w:r w:rsidR="00704737" w:rsidRPr="00E56689">
        <w:rPr>
          <w:rFonts w:ascii="Arial" w:hAnsi="Arial" w:cs="Arial"/>
          <w:color w:val="000000" w:themeColor="text1"/>
          <w:sz w:val="22"/>
          <w:szCs w:val="22"/>
        </w:rPr>
        <w:t>(cancer-related health complications),</w:t>
      </w:r>
      <w:r w:rsidR="002112FD" w:rsidRPr="00E56689">
        <w:rPr>
          <w:rFonts w:ascii="Arial" w:hAnsi="Arial" w:cs="Arial"/>
          <w:color w:val="000000" w:themeColor="text1"/>
          <w:sz w:val="22"/>
          <w:szCs w:val="22"/>
        </w:rPr>
        <w:t xml:space="preserve"> </w:t>
      </w:r>
      <w:hyperlink r:id="rId10" w:history="1">
        <w:r w:rsidR="00704737" w:rsidRPr="00E56689">
          <w:rPr>
            <w:rFonts w:ascii="Arial" w:hAnsi="Arial" w:cs="Arial"/>
            <w:sz w:val="22"/>
            <w:szCs w:val="22"/>
          </w:rPr>
          <w:t>mortality</w:t>
        </w:r>
      </w:hyperlink>
      <w:r w:rsidR="002112FD" w:rsidRPr="00E56689">
        <w:rPr>
          <w:rFonts w:ascii="Arial" w:hAnsi="Arial" w:cs="Arial"/>
          <w:sz w:val="22"/>
          <w:szCs w:val="22"/>
        </w:rPr>
        <w:t xml:space="preserve"> </w:t>
      </w:r>
      <w:r w:rsidR="00704737" w:rsidRPr="00E56689">
        <w:rPr>
          <w:rFonts w:ascii="Arial" w:hAnsi="Arial" w:cs="Arial"/>
          <w:color w:val="000000" w:themeColor="text1"/>
          <w:sz w:val="22"/>
          <w:szCs w:val="22"/>
        </w:rPr>
        <w:t>(deaths),</w:t>
      </w:r>
      <w:r w:rsidR="002112FD" w:rsidRPr="00E56689">
        <w:rPr>
          <w:rFonts w:ascii="Arial" w:hAnsi="Arial" w:cs="Arial"/>
          <w:color w:val="000000" w:themeColor="text1"/>
          <w:sz w:val="22"/>
          <w:szCs w:val="22"/>
        </w:rPr>
        <w:t xml:space="preserve"> </w:t>
      </w:r>
      <w:hyperlink r:id="rId11" w:history="1">
        <w:r w:rsidR="00704737" w:rsidRPr="00E56689">
          <w:rPr>
            <w:rFonts w:ascii="Arial" w:hAnsi="Arial" w:cs="Arial"/>
            <w:sz w:val="22"/>
            <w:szCs w:val="22"/>
          </w:rPr>
          <w:t>survivorship</w:t>
        </w:r>
      </w:hyperlink>
      <w:r w:rsidR="002112FD" w:rsidRPr="00E56689">
        <w:rPr>
          <w:rFonts w:ascii="Arial" w:hAnsi="Arial" w:cs="Arial"/>
          <w:sz w:val="22"/>
          <w:szCs w:val="22"/>
        </w:rPr>
        <w:t xml:space="preserve"> </w:t>
      </w:r>
      <w:r w:rsidR="00704737" w:rsidRPr="00E56689">
        <w:rPr>
          <w:rFonts w:ascii="Arial" w:hAnsi="Arial" w:cs="Arial"/>
          <w:color w:val="000000" w:themeColor="text1"/>
          <w:sz w:val="22"/>
          <w:szCs w:val="22"/>
        </w:rPr>
        <w:t>and</w:t>
      </w:r>
      <w:r w:rsidR="002112FD" w:rsidRPr="00E56689">
        <w:rPr>
          <w:rFonts w:ascii="Arial" w:hAnsi="Arial" w:cs="Arial"/>
          <w:color w:val="000000" w:themeColor="text1"/>
          <w:sz w:val="22"/>
          <w:szCs w:val="22"/>
        </w:rPr>
        <w:t xml:space="preserve"> </w:t>
      </w:r>
      <w:hyperlink r:id="rId12" w:history="1">
        <w:r w:rsidR="00704737" w:rsidRPr="00E56689">
          <w:rPr>
            <w:rFonts w:ascii="Arial" w:hAnsi="Arial" w:cs="Arial"/>
            <w:sz w:val="22"/>
            <w:szCs w:val="22"/>
          </w:rPr>
          <w:t>quality of life</w:t>
        </w:r>
      </w:hyperlink>
      <w:r w:rsidR="00E62173" w:rsidRPr="00E56689">
        <w:rPr>
          <w:rFonts w:ascii="Arial" w:hAnsi="Arial" w:cs="Arial"/>
          <w:sz w:val="22"/>
          <w:szCs w:val="22"/>
        </w:rPr>
        <w:t xml:space="preserve"> </w:t>
      </w:r>
      <w:r w:rsidR="00704737" w:rsidRPr="00E56689">
        <w:rPr>
          <w:rFonts w:ascii="Arial" w:hAnsi="Arial" w:cs="Arial"/>
          <w:color w:val="000000" w:themeColor="text1"/>
          <w:sz w:val="22"/>
          <w:szCs w:val="22"/>
        </w:rPr>
        <w:t>after cancer treatment, burden of cancer or related health conditions,</w:t>
      </w:r>
      <w:r w:rsidR="002112FD" w:rsidRPr="00E56689">
        <w:rPr>
          <w:rFonts w:ascii="Arial" w:hAnsi="Arial" w:cs="Arial"/>
          <w:color w:val="000000" w:themeColor="text1"/>
          <w:sz w:val="22"/>
          <w:szCs w:val="22"/>
        </w:rPr>
        <w:t xml:space="preserve"> </w:t>
      </w:r>
      <w:hyperlink r:id="rId13" w:history="1">
        <w:r w:rsidR="00704737" w:rsidRPr="00E56689">
          <w:rPr>
            <w:rFonts w:ascii="Arial" w:hAnsi="Arial" w:cs="Arial"/>
            <w:sz w:val="22"/>
            <w:szCs w:val="22"/>
          </w:rPr>
          <w:t>screening</w:t>
        </w:r>
      </w:hyperlink>
      <w:r w:rsidR="002112FD" w:rsidRPr="00E56689">
        <w:rPr>
          <w:rFonts w:ascii="Arial" w:hAnsi="Arial" w:cs="Arial"/>
          <w:sz w:val="22"/>
          <w:szCs w:val="22"/>
        </w:rPr>
        <w:t xml:space="preserve"> </w:t>
      </w:r>
      <w:r w:rsidR="00704737" w:rsidRPr="00E56689">
        <w:rPr>
          <w:rFonts w:ascii="Arial" w:hAnsi="Arial" w:cs="Arial"/>
          <w:color w:val="000000" w:themeColor="text1"/>
          <w:sz w:val="22"/>
          <w:szCs w:val="22"/>
        </w:rPr>
        <w:t>rates, and</w:t>
      </w:r>
      <w:r w:rsidR="002112FD" w:rsidRPr="00E56689">
        <w:rPr>
          <w:rFonts w:ascii="Arial" w:hAnsi="Arial" w:cs="Arial"/>
          <w:color w:val="000000" w:themeColor="text1"/>
          <w:sz w:val="22"/>
          <w:szCs w:val="22"/>
        </w:rPr>
        <w:t xml:space="preserve"> </w:t>
      </w:r>
      <w:hyperlink r:id="rId14" w:history="1">
        <w:r w:rsidR="00704737" w:rsidRPr="00E56689">
          <w:rPr>
            <w:rFonts w:ascii="Arial" w:hAnsi="Arial" w:cs="Arial"/>
            <w:sz w:val="22"/>
            <w:szCs w:val="22"/>
          </w:rPr>
          <w:t>stage</w:t>
        </w:r>
      </w:hyperlink>
      <w:r w:rsidR="002112FD" w:rsidRPr="00E56689">
        <w:rPr>
          <w:rFonts w:ascii="Arial" w:hAnsi="Arial" w:cs="Arial"/>
          <w:sz w:val="22"/>
          <w:szCs w:val="22"/>
        </w:rPr>
        <w:t xml:space="preserve"> </w:t>
      </w:r>
      <w:r w:rsidR="00704737" w:rsidRPr="00E56689">
        <w:rPr>
          <w:rFonts w:ascii="Arial" w:hAnsi="Arial" w:cs="Arial"/>
          <w:color w:val="000000" w:themeColor="text1"/>
          <w:sz w:val="22"/>
          <w:szCs w:val="22"/>
        </w:rPr>
        <w:t>at</w:t>
      </w:r>
      <w:r w:rsidR="002112FD" w:rsidRPr="00E56689">
        <w:rPr>
          <w:rFonts w:ascii="Arial" w:hAnsi="Arial" w:cs="Arial"/>
          <w:color w:val="000000" w:themeColor="text1"/>
          <w:sz w:val="22"/>
          <w:szCs w:val="22"/>
        </w:rPr>
        <w:t xml:space="preserve"> </w:t>
      </w:r>
      <w:hyperlink r:id="rId15" w:history="1">
        <w:r w:rsidR="00704737" w:rsidRPr="00E56689">
          <w:rPr>
            <w:rFonts w:ascii="Arial" w:hAnsi="Arial" w:cs="Arial"/>
            <w:sz w:val="22"/>
            <w:szCs w:val="22"/>
          </w:rPr>
          <w:t>diagnosis</w:t>
        </w:r>
      </w:hyperlink>
      <w:r w:rsidR="00704737" w:rsidRPr="00E56689">
        <w:rPr>
          <w:rFonts w:ascii="Arial" w:hAnsi="Arial" w:cs="Arial"/>
          <w:color w:val="000000" w:themeColor="text1"/>
          <w:sz w:val="22"/>
          <w:szCs w:val="22"/>
        </w:rPr>
        <w:t>.</w:t>
      </w:r>
    </w:p>
    <w:p w14:paraId="50AB7E25" w14:textId="77777777" w:rsidR="00F9018B" w:rsidRPr="00B552F6" w:rsidRDefault="00F9018B" w:rsidP="00B552F6">
      <w:pPr>
        <w:pStyle w:val="NormalWeb"/>
        <w:rPr>
          <w:rFonts w:ascii="Arial" w:hAnsi="Arial" w:cs="Arial"/>
          <w:color w:val="000000" w:themeColor="text1"/>
          <w:sz w:val="22"/>
          <w:szCs w:val="22"/>
        </w:rPr>
      </w:pPr>
    </w:p>
    <w:p w14:paraId="5E132031" w14:textId="77777777" w:rsidR="00F9018B" w:rsidRPr="006F330A" w:rsidRDefault="00F9018B" w:rsidP="00B552F6">
      <w:pPr>
        <w:pStyle w:val="NormalWeb"/>
        <w:rPr>
          <w:rFonts w:ascii="Arial" w:hAnsi="Arial" w:cs="Arial"/>
          <w:b/>
          <w:i/>
          <w:sz w:val="22"/>
          <w:szCs w:val="22"/>
        </w:rPr>
      </w:pPr>
      <w:r w:rsidRPr="006F330A">
        <w:rPr>
          <w:rFonts w:ascii="Arial" w:hAnsi="Arial" w:cs="Arial"/>
          <w:b/>
          <w:i/>
          <w:color w:val="000000" w:themeColor="text1"/>
          <w:sz w:val="22"/>
          <w:szCs w:val="22"/>
        </w:rPr>
        <w:t>Please feel free to ask for guidance if you are unsure about the suitability of your topic or project.</w:t>
      </w:r>
    </w:p>
    <w:p w14:paraId="1EC6CDF8" w14:textId="77777777" w:rsidR="00F9018B" w:rsidRPr="00A233A4" w:rsidRDefault="00F9018B" w:rsidP="00F9018B">
      <w:pPr>
        <w:pStyle w:val="NormalWeb"/>
        <w:rPr>
          <w:rFonts w:ascii="Arial" w:hAnsi="Arial" w:cs="Arial"/>
          <w:b/>
          <w:bCs/>
          <w:sz w:val="22"/>
          <w:szCs w:val="22"/>
          <w:u w:val="single"/>
        </w:rPr>
      </w:pPr>
      <w:r w:rsidRPr="00156F4A">
        <w:rPr>
          <w:rFonts w:ascii="Arial" w:hAnsi="Arial" w:cs="Arial"/>
          <w:sz w:val="22"/>
          <w:szCs w:val="22"/>
          <w:u w:val="single"/>
        </w:rPr>
        <w:br/>
      </w:r>
      <w:r w:rsidRPr="00B9138C">
        <w:rPr>
          <w:rFonts w:ascii="Arial" w:hAnsi="Arial" w:cs="Arial"/>
          <w:b/>
          <w:bCs/>
          <w:sz w:val="22"/>
          <w:szCs w:val="22"/>
          <w:u w:val="single"/>
        </w:rPr>
        <w:t>Period and Amount of Funding</w:t>
      </w:r>
      <w:r w:rsidRPr="00A233A4">
        <w:rPr>
          <w:rFonts w:ascii="Arial" w:hAnsi="Arial" w:cs="Arial"/>
          <w:b/>
          <w:bCs/>
          <w:sz w:val="22"/>
          <w:szCs w:val="22"/>
          <w:u w:val="single"/>
        </w:rPr>
        <w:t>:</w:t>
      </w:r>
    </w:p>
    <w:p w14:paraId="4BD87896" w14:textId="77777777" w:rsidR="005B30FC" w:rsidRPr="009D5780" w:rsidRDefault="005B30FC" w:rsidP="005B30FC">
      <w:pPr>
        <w:pStyle w:val="NormalWeb"/>
        <w:numPr>
          <w:ilvl w:val="0"/>
          <w:numId w:val="9"/>
        </w:numPr>
        <w:rPr>
          <w:rFonts w:ascii="Arial" w:hAnsi="Arial" w:cs="Arial"/>
          <w:color w:val="000000"/>
          <w:sz w:val="22"/>
          <w:szCs w:val="22"/>
        </w:rPr>
      </w:pPr>
      <w:r>
        <w:rPr>
          <w:rFonts w:ascii="Arial" w:hAnsi="Arial" w:cs="Arial"/>
          <w:color w:val="000000"/>
          <w:sz w:val="22"/>
          <w:szCs w:val="22"/>
        </w:rPr>
        <w:t>U</w:t>
      </w:r>
      <w:r w:rsidRPr="009D5780">
        <w:rPr>
          <w:rFonts w:ascii="Arial" w:hAnsi="Arial" w:cs="Arial"/>
          <w:color w:val="000000"/>
          <w:sz w:val="22"/>
          <w:szCs w:val="22"/>
        </w:rPr>
        <w:t>p to $50,000* in direct costs</w:t>
      </w:r>
    </w:p>
    <w:p w14:paraId="4A96F5FF" w14:textId="77777777" w:rsidR="00274D3E" w:rsidRPr="00690384" w:rsidRDefault="005A00B2" w:rsidP="00690384">
      <w:pPr>
        <w:pStyle w:val="NormalWeb"/>
        <w:numPr>
          <w:ilvl w:val="0"/>
          <w:numId w:val="9"/>
        </w:numPr>
        <w:rPr>
          <w:rFonts w:ascii="Arial" w:hAnsi="Arial" w:cs="Arial"/>
          <w:color w:val="000000"/>
          <w:sz w:val="22"/>
          <w:szCs w:val="22"/>
        </w:rPr>
      </w:pPr>
      <w:r w:rsidRPr="00690384">
        <w:rPr>
          <w:rFonts w:ascii="Arial" w:hAnsi="Arial" w:cs="Arial"/>
          <w:bCs/>
          <w:sz w:val="22"/>
          <w:szCs w:val="22"/>
        </w:rPr>
        <w:t xml:space="preserve">12 month projects; start date January 15, </w:t>
      </w:r>
      <w:r w:rsidR="006E222A" w:rsidRPr="00690384">
        <w:rPr>
          <w:rFonts w:ascii="Arial" w:hAnsi="Arial" w:cs="Arial"/>
          <w:bCs/>
          <w:sz w:val="22"/>
          <w:szCs w:val="22"/>
        </w:rPr>
        <w:t>20</w:t>
      </w:r>
      <w:r w:rsidR="006E222A">
        <w:rPr>
          <w:rFonts w:ascii="Arial" w:hAnsi="Arial" w:cs="Arial"/>
          <w:bCs/>
          <w:sz w:val="22"/>
          <w:szCs w:val="22"/>
        </w:rPr>
        <w:t>20</w:t>
      </w:r>
    </w:p>
    <w:p w14:paraId="1C6819DF" w14:textId="77777777" w:rsidR="00274D3E" w:rsidRDefault="005A00B2" w:rsidP="00690384">
      <w:pPr>
        <w:pStyle w:val="NormalWeb"/>
        <w:numPr>
          <w:ilvl w:val="0"/>
          <w:numId w:val="9"/>
        </w:numPr>
        <w:rPr>
          <w:rFonts w:ascii="Arial" w:hAnsi="Arial" w:cs="Arial"/>
          <w:color w:val="000000"/>
          <w:sz w:val="22"/>
          <w:szCs w:val="22"/>
        </w:rPr>
      </w:pPr>
      <w:r>
        <w:rPr>
          <w:rFonts w:ascii="Arial" w:hAnsi="Arial" w:cs="Arial"/>
          <w:color w:val="000000"/>
          <w:sz w:val="22"/>
          <w:szCs w:val="22"/>
        </w:rPr>
        <w:t>Funds may be requested for personnel, supplies, service and other costs</w:t>
      </w:r>
      <w:r w:rsidR="005B30FC">
        <w:rPr>
          <w:rFonts w:ascii="Arial" w:hAnsi="Arial" w:cs="Arial"/>
          <w:color w:val="000000"/>
          <w:sz w:val="22"/>
          <w:szCs w:val="22"/>
        </w:rPr>
        <w:t xml:space="preserve">; </w:t>
      </w:r>
      <w:r>
        <w:rPr>
          <w:rFonts w:ascii="Arial" w:hAnsi="Arial" w:cs="Arial"/>
          <w:color w:val="000000"/>
          <w:sz w:val="22"/>
          <w:szCs w:val="22"/>
        </w:rPr>
        <w:t>P</w:t>
      </w:r>
      <w:r w:rsidR="005B30FC">
        <w:rPr>
          <w:rFonts w:ascii="Arial" w:hAnsi="Arial" w:cs="Arial"/>
          <w:color w:val="000000"/>
          <w:sz w:val="22"/>
          <w:szCs w:val="22"/>
        </w:rPr>
        <w:t>I salary is not allowed</w:t>
      </w:r>
    </w:p>
    <w:p w14:paraId="60B53882" w14:textId="179D3568" w:rsidR="00274D3E" w:rsidRDefault="005B30FC" w:rsidP="00690384">
      <w:pPr>
        <w:pStyle w:val="NormalWeb"/>
        <w:numPr>
          <w:ilvl w:val="0"/>
          <w:numId w:val="9"/>
        </w:numPr>
        <w:rPr>
          <w:rFonts w:ascii="Arial" w:hAnsi="Arial" w:cs="Arial"/>
          <w:color w:val="000000"/>
          <w:sz w:val="22"/>
          <w:szCs w:val="22"/>
        </w:rPr>
      </w:pPr>
      <w:r>
        <w:rPr>
          <w:rFonts w:ascii="Arial" w:hAnsi="Arial" w:cs="Arial"/>
          <w:color w:val="000000"/>
          <w:sz w:val="22"/>
          <w:szCs w:val="22"/>
        </w:rPr>
        <w:t>This is an internal award</w:t>
      </w:r>
      <w:r w:rsidR="0047181F">
        <w:rPr>
          <w:rFonts w:ascii="Arial" w:hAnsi="Arial" w:cs="Arial"/>
          <w:color w:val="000000"/>
          <w:sz w:val="22"/>
          <w:szCs w:val="22"/>
        </w:rPr>
        <w:t>,</w:t>
      </w:r>
      <w:r>
        <w:rPr>
          <w:rFonts w:ascii="Arial" w:hAnsi="Arial" w:cs="Arial"/>
          <w:color w:val="000000"/>
          <w:sz w:val="22"/>
          <w:szCs w:val="22"/>
        </w:rPr>
        <w:t xml:space="preserve"> and there are no indirect cost</w:t>
      </w:r>
      <w:r w:rsidR="006E222A">
        <w:rPr>
          <w:rFonts w:ascii="Arial" w:hAnsi="Arial" w:cs="Arial"/>
          <w:color w:val="000000"/>
          <w:sz w:val="22"/>
          <w:szCs w:val="22"/>
        </w:rPr>
        <w:t>s</w:t>
      </w:r>
    </w:p>
    <w:p w14:paraId="2345AB6B" w14:textId="77777777" w:rsidR="00F9018B" w:rsidRPr="0003301E" w:rsidRDefault="00F9018B" w:rsidP="00F9018B">
      <w:pPr>
        <w:pStyle w:val="NormalWeb"/>
        <w:rPr>
          <w:rFonts w:ascii="Arial" w:hAnsi="Arial" w:cs="Arial"/>
          <w:color w:val="000000"/>
          <w:sz w:val="22"/>
          <w:szCs w:val="22"/>
        </w:rPr>
      </w:pPr>
    </w:p>
    <w:p w14:paraId="42CDF9B1" w14:textId="77777777" w:rsidR="00F9018B" w:rsidRPr="00B9138C" w:rsidRDefault="00F9018B" w:rsidP="00F9018B">
      <w:pPr>
        <w:pStyle w:val="NormalWeb"/>
        <w:rPr>
          <w:rFonts w:ascii="Arial" w:hAnsi="Arial" w:cs="Arial"/>
          <w:color w:val="000000"/>
          <w:sz w:val="22"/>
          <w:szCs w:val="22"/>
        </w:rPr>
      </w:pPr>
      <w:r w:rsidRPr="00156F4A">
        <w:rPr>
          <w:rFonts w:ascii="Arial" w:hAnsi="Arial" w:cs="Arial"/>
          <w:color w:val="000000"/>
          <w:sz w:val="22"/>
          <w:szCs w:val="22"/>
        </w:rPr>
        <w:t>Successful candidates will be required to report their progress 6 months into the fiscal year and</w:t>
      </w:r>
      <w:r w:rsidRPr="00B63C46">
        <w:rPr>
          <w:rFonts w:ascii="Arial" w:hAnsi="Arial" w:cs="Arial"/>
          <w:color w:val="000000"/>
          <w:sz w:val="22"/>
          <w:szCs w:val="22"/>
        </w:rPr>
        <w:t xml:space="preserve"> </w:t>
      </w:r>
      <w:r w:rsidRPr="00156F4A">
        <w:rPr>
          <w:rFonts w:ascii="Arial" w:hAnsi="Arial" w:cs="Arial"/>
          <w:color w:val="000000"/>
          <w:sz w:val="22"/>
          <w:szCs w:val="22"/>
        </w:rPr>
        <w:t>at the end of the grant in 12 months</w:t>
      </w:r>
      <w:r w:rsidRPr="00B9138C">
        <w:rPr>
          <w:rFonts w:ascii="Arial" w:hAnsi="Arial" w:cs="Arial"/>
          <w:color w:val="000000"/>
          <w:sz w:val="22"/>
          <w:szCs w:val="22"/>
        </w:rPr>
        <w:t xml:space="preserve">. </w:t>
      </w:r>
    </w:p>
    <w:p w14:paraId="72F0E2A0" w14:textId="77777777" w:rsidR="00F9018B" w:rsidRPr="00A233A4" w:rsidRDefault="00F9018B" w:rsidP="00F9018B">
      <w:pPr>
        <w:pStyle w:val="NormalWeb"/>
        <w:rPr>
          <w:rFonts w:ascii="Arial" w:hAnsi="Arial" w:cs="Arial"/>
          <w:color w:val="000000"/>
          <w:sz w:val="22"/>
          <w:szCs w:val="22"/>
        </w:rPr>
      </w:pPr>
    </w:p>
    <w:p w14:paraId="1E330079" w14:textId="77777777" w:rsidR="00F9018B" w:rsidRDefault="00F9018B" w:rsidP="00F9018B">
      <w:pPr>
        <w:pStyle w:val="NormalWeb"/>
        <w:rPr>
          <w:rFonts w:ascii="Arial" w:hAnsi="Arial" w:cs="Arial"/>
          <w:b/>
          <w:bCs/>
          <w:color w:val="000000"/>
          <w:sz w:val="22"/>
          <w:szCs w:val="22"/>
          <w:u w:val="single"/>
        </w:rPr>
      </w:pPr>
      <w:r w:rsidRPr="00A233A4">
        <w:rPr>
          <w:rFonts w:ascii="Arial" w:hAnsi="Arial" w:cs="Arial"/>
          <w:color w:val="000000"/>
          <w:sz w:val="22"/>
          <w:szCs w:val="22"/>
        </w:rPr>
        <w:t>*Funding amount can change without prior notice.</w:t>
      </w:r>
    </w:p>
    <w:p w14:paraId="25A5EE9C" w14:textId="77777777" w:rsidR="005B30FC" w:rsidRDefault="005B30FC" w:rsidP="00F9018B">
      <w:pPr>
        <w:pStyle w:val="NormalWeb"/>
        <w:rPr>
          <w:rFonts w:ascii="Arial" w:hAnsi="Arial" w:cs="Arial"/>
          <w:b/>
          <w:bCs/>
          <w:color w:val="000000"/>
          <w:sz w:val="22"/>
          <w:szCs w:val="22"/>
          <w:u w:val="single"/>
        </w:rPr>
      </w:pPr>
    </w:p>
    <w:p w14:paraId="69BFA98A" w14:textId="77777777" w:rsidR="00F9018B" w:rsidRPr="00156F4A" w:rsidRDefault="00F9018B" w:rsidP="00F9018B">
      <w:pPr>
        <w:pStyle w:val="NormalWeb"/>
        <w:rPr>
          <w:rFonts w:ascii="Arial" w:hAnsi="Arial" w:cs="Arial"/>
          <w:b/>
          <w:bCs/>
          <w:color w:val="000000"/>
          <w:sz w:val="22"/>
          <w:szCs w:val="22"/>
          <w:u w:val="single"/>
        </w:rPr>
      </w:pPr>
      <w:r w:rsidRPr="00156F4A">
        <w:rPr>
          <w:rFonts w:ascii="Arial" w:hAnsi="Arial" w:cs="Arial"/>
          <w:b/>
          <w:bCs/>
          <w:color w:val="000000"/>
          <w:sz w:val="22"/>
          <w:szCs w:val="22"/>
          <w:u w:val="single"/>
        </w:rPr>
        <w:t>Applications</w:t>
      </w:r>
      <w:r w:rsidR="005B30FC">
        <w:rPr>
          <w:rFonts w:ascii="Arial" w:hAnsi="Arial" w:cs="Arial"/>
          <w:b/>
          <w:bCs/>
          <w:color w:val="000000"/>
          <w:sz w:val="22"/>
          <w:szCs w:val="22"/>
          <w:u w:val="single"/>
        </w:rPr>
        <w:t xml:space="preserve"> Guidelines</w:t>
      </w:r>
      <w:r w:rsidRPr="00156F4A">
        <w:rPr>
          <w:rFonts w:ascii="Arial" w:hAnsi="Arial" w:cs="Arial"/>
          <w:b/>
          <w:bCs/>
          <w:color w:val="000000"/>
          <w:sz w:val="22"/>
          <w:szCs w:val="22"/>
          <w:u w:val="single"/>
        </w:rPr>
        <w:t>:</w:t>
      </w:r>
      <w:r w:rsidRPr="00B63C46">
        <w:rPr>
          <w:rFonts w:ascii="Arial" w:hAnsi="Arial" w:cs="Arial"/>
          <w:b/>
          <w:bCs/>
          <w:color w:val="000000"/>
          <w:sz w:val="22"/>
          <w:szCs w:val="22"/>
          <w:u w:val="single"/>
        </w:rPr>
        <w:t xml:space="preserve"> </w:t>
      </w:r>
    </w:p>
    <w:p w14:paraId="78D80F49" w14:textId="77777777" w:rsidR="00F9018B" w:rsidRPr="00A233A4" w:rsidRDefault="00F9018B" w:rsidP="00F9018B">
      <w:pPr>
        <w:pStyle w:val="NormalWeb"/>
        <w:rPr>
          <w:rFonts w:ascii="Arial" w:hAnsi="Arial" w:cs="Arial"/>
          <w:bCs/>
          <w:color w:val="000000"/>
          <w:sz w:val="22"/>
          <w:szCs w:val="22"/>
        </w:rPr>
      </w:pPr>
      <w:r w:rsidRPr="00A233A4">
        <w:rPr>
          <w:rFonts w:ascii="Arial" w:hAnsi="Arial" w:cs="Arial"/>
          <w:bCs/>
          <w:i/>
          <w:color w:val="000000"/>
          <w:sz w:val="22"/>
          <w:szCs w:val="22"/>
        </w:rPr>
        <w:t>Proposal Format:</w:t>
      </w:r>
      <w:r w:rsidRPr="00A233A4">
        <w:rPr>
          <w:rFonts w:ascii="Arial" w:hAnsi="Arial" w:cs="Arial"/>
          <w:bCs/>
          <w:color w:val="000000"/>
          <w:sz w:val="22"/>
          <w:szCs w:val="22"/>
        </w:rPr>
        <w:t xml:space="preserve"> Arial, 11 pt. font, minimum of 0.5 inch margins. Please follow NIH guidance when completing the necessary proposal materials. </w:t>
      </w:r>
    </w:p>
    <w:p w14:paraId="13CF62E7" w14:textId="77777777" w:rsidR="00F9018B" w:rsidRPr="00A233A4" w:rsidRDefault="00F9018B" w:rsidP="00F9018B">
      <w:pPr>
        <w:pStyle w:val="NormalWeb"/>
        <w:rPr>
          <w:rFonts w:ascii="Arial" w:hAnsi="Arial" w:cs="Arial"/>
          <w:bCs/>
          <w:color w:val="000000"/>
          <w:sz w:val="22"/>
          <w:szCs w:val="22"/>
        </w:rPr>
      </w:pPr>
    </w:p>
    <w:p w14:paraId="1611E34E" w14:textId="77777777" w:rsidR="00F9018B" w:rsidRPr="0003301E" w:rsidRDefault="00F9018B" w:rsidP="00F9018B">
      <w:pPr>
        <w:pStyle w:val="NormalWeb"/>
        <w:rPr>
          <w:rFonts w:ascii="Arial" w:hAnsi="Arial" w:cs="Arial"/>
          <w:color w:val="000000"/>
          <w:sz w:val="22"/>
          <w:szCs w:val="22"/>
        </w:rPr>
      </w:pPr>
      <w:r w:rsidRPr="00A233A4">
        <w:rPr>
          <w:rFonts w:ascii="Arial" w:hAnsi="Arial" w:cs="Arial"/>
          <w:bCs/>
          <w:color w:val="000000"/>
          <w:sz w:val="22"/>
          <w:szCs w:val="22"/>
        </w:rPr>
        <w:t>*</w:t>
      </w:r>
      <w:r>
        <w:rPr>
          <w:rFonts w:ascii="Arial" w:hAnsi="Arial" w:cs="Arial"/>
          <w:bCs/>
          <w:color w:val="000000"/>
          <w:sz w:val="22"/>
          <w:szCs w:val="22"/>
        </w:rPr>
        <w:t>The</w:t>
      </w:r>
      <w:r w:rsidRPr="00A233A4">
        <w:rPr>
          <w:rFonts w:ascii="Arial" w:hAnsi="Arial" w:cs="Arial"/>
          <w:bCs/>
          <w:color w:val="000000"/>
          <w:sz w:val="22"/>
          <w:szCs w:val="22"/>
        </w:rPr>
        <w:t xml:space="preserve"> science portion (#’s </w:t>
      </w:r>
      <w:r>
        <w:rPr>
          <w:rFonts w:ascii="Arial" w:hAnsi="Arial" w:cs="Arial"/>
          <w:bCs/>
          <w:color w:val="000000"/>
          <w:sz w:val="22"/>
          <w:szCs w:val="22"/>
        </w:rPr>
        <w:t>3-4</w:t>
      </w:r>
      <w:r w:rsidRPr="00A233A4">
        <w:rPr>
          <w:rFonts w:ascii="Arial" w:hAnsi="Arial" w:cs="Arial"/>
          <w:bCs/>
          <w:color w:val="000000"/>
          <w:sz w:val="22"/>
          <w:szCs w:val="22"/>
        </w:rPr>
        <w:t>)</w:t>
      </w:r>
      <w:r>
        <w:rPr>
          <w:rFonts w:ascii="Arial" w:hAnsi="Arial" w:cs="Arial"/>
          <w:bCs/>
          <w:color w:val="000000"/>
          <w:sz w:val="22"/>
          <w:szCs w:val="22"/>
        </w:rPr>
        <w:t xml:space="preserve"> </w:t>
      </w:r>
      <w:r w:rsidRPr="00DB3E42">
        <w:rPr>
          <w:rFonts w:ascii="Arial" w:hAnsi="Arial" w:cs="Arial"/>
          <w:bCs/>
          <w:color w:val="000000"/>
          <w:sz w:val="22"/>
          <w:szCs w:val="22"/>
        </w:rPr>
        <w:t xml:space="preserve">should be </w:t>
      </w:r>
      <w:r w:rsidRPr="00A233A4">
        <w:rPr>
          <w:rFonts w:ascii="Arial" w:hAnsi="Arial" w:cs="Arial"/>
          <w:bCs/>
          <w:color w:val="000000"/>
          <w:sz w:val="22"/>
          <w:szCs w:val="22"/>
        </w:rPr>
        <w:t xml:space="preserve">no longer than </w:t>
      </w:r>
      <w:r w:rsidR="00584FE7">
        <w:rPr>
          <w:rFonts w:ascii="Arial" w:hAnsi="Arial" w:cs="Arial"/>
          <w:bCs/>
          <w:color w:val="000000"/>
          <w:sz w:val="22"/>
          <w:szCs w:val="22"/>
        </w:rPr>
        <w:t>3</w:t>
      </w:r>
      <w:r w:rsidRPr="00A233A4">
        <w:rPr>
          <w:rFonts w:ascii="Arial" w:hAnsi="Arial" w:cs="Arial"/>
          <w:bCs/>
          <w:color w:val="000000"/>
          <w:sz w:val="22"/>
          <w:szCs w:val="22"/>
        </w:rPr>
        <w:t xml:space="preserve"> pages in length</w:t>
      </w:r>
      <w:r w:rsidRPr="00DB3E42">
        <w:rPr>
          <w:rFonts w:ascii="Arial" w:hAnsi="Arial" w:cs="Arial"/>
          <w:bCs/>
          <w:color w:val="000000"/>
          <w:sz w:val="22"/>
          <w:szCs w:val="22"/>
        </w:rPr>
        <w:t xml:space="preserve"> combined (</w:t>
      </w:r>
      <w:r w:rsidRPr="00DB3E42">
        <w:rPr>
          <w:rFonts w:ascii="Arial" w:hAnsi="Arial" w:cs="Arial"/>
          <w:color w:val="000000"/>
          <w:sz w:val="22"/>
          <w:szCs w:val="22"/>
        </w:rPr>
        <w:t>not including the cited literature</w:t>
      </w:r>
      <w:r w:rsidRPr="0003301E">
        <w:rPr>
          <w:rFonts w:ascii="Arial" w:hAnsi="Arial" w:cs="Arial"/>
          <w:color w:val="000000"/>
          <w:sz w:val="22"/>
          <w:szCs w:val="22"/>
        </w:rPr>
        <w:t>).</w:t>
      </w:r>
    </w:p>
    <w:p w14:paraId="4749E155" w14:textId="77777777" w:rsidR="00F9018B" w:rsidRPr="0003301E" w:rsidRDefault="00F9018B" w:rsidP="00F9018B">
      <w:pPr>
        <w:pStyle w:val="NormalWeb"/>
        <w:rPr>
          <w:rFonts w:ascii="Arial" w:hAnsi="Arial" w:cs="Arial"/>
          <w:color w:val="000000"/>
          <w:sz w:val="22"/>
          <w:szCs w:val="22"/>
        </w:rPr>
      </w:pPr>
    </w:p>
    <w:p w14:paraId="785643FB" w14:textId="77777777" w:rsidR="00F9018B" w:rsidRPr="0003301E" w:rsidRDefault="00F9018B" w:rsidP="00F9018B">
      <w:pPr>
        <w:pStyle w:val="NormalWeb"/>
        <w:numPr>
          <w:ilvl w:val="0"/>
          <w:numId w:val="1"/>
        </w:numPr>
        <w:autoSpaceDE/>
        <w:autoSpaceDN/>
        <w:rPr>
          <w:rFonts w:ascii="Arial" w:hAnsi="Arial" w:cs="Arial"/>
          <w:color w:val="000000"/>
          <w:sz w:val="22"/>
          <w:szCs w:val="22"/>
        </w:rPr>
      </w:pPr>
      <w:r w:rsidRPr="0003301E">
        <w:rPr>
          <w:rFonts w:ascii="Arial" w:hAnsi="Arial" w:cs="Arial"/>
          <w:color w:val="000000"/>
          <w:sz w:val="22"/>
          <w:szCs w:val="22"/>
        </w:rPr>
        <w:t>PHS 398 Face Page</w:t>
      </w:r>
    </w:p>
    <w:p w14:paraId="207AE6AD" w14:textId="77777777" w:rsidR="00F9018B" w:rsidRPr="00156F4A" w:rsidRDefault="00F9018B" w:rsidP="00F9018B">
      <w:pPr>
        <w:pStyle w:val="NormalWeb"/>
        <w:numPr>
          <w:ilvl w:val="0"/>
          <w:numId w:val="1"/>
        </w:numPr>
        <w:autoSpaceDE/>
        <w:autoSpaceDN/>
        <w:rPr>
          <w:rFonts w:ascii="Arial" w:hAnsi="Arial" w:cs="Arial"/>
          <w:color w:val="000000"/>
          <w:sz w:val="22"/>
          <w:szCs w:val="22"/>
        </w:rPr>
      </w:pPr>
      <w:r w:rsidRPr="0003301E">
        <w:rPr>
          <w:rFonts w:ascii="Arial" w:hAnsi="Arial" w:cs="Arial"/>
          <w:color w:val="000000"/>
          <w:sz w:val="22"/>
          <w:szCs w:val="22"/>
        </w:rPr>
        <w:t>List of Investigator(s) and Co-Investigators – Include name, academic title, institution, email address, and phone number</w:t>
      </w:r>
    </w:p>
    <w:p w14:paraId="25F0434E" w14:textId="77777777" w:rsidR="00F9018B" w:rsidRPr="00A233A4" w:rsidRDefault="00F9018B" w:rsidP="00F9018B">
      <w:pPr>
        <w:pStyle w:val="NormalWeb"/>
        <w:numPr>
          <w:ilvl w:val="0"/>
          <w:numId w:val="1"/>
        </w:numPr>
        <w:autoSpaceDE/>
        <w:autoSpaceDN/>
        <w:rPr>
          <w:rFonts w:ascii="Arial" w:hAnsi="Arial" w:cs="Arial"/>
          <w:color w:val="000000"/>
          <w:sz w:val="22"/>
          <w:szCs w:val="22"/>
        </w:rPr>
      </w:pPr>
      <w:r w:rsidRPr="00A233A4">
        <w:rPr>
          <w:rFonts w:ascii="Arial" w:hAnsi="Arial" w:cs="Arial"/>
          <w:color w:val="000000"/>
          <w:sz w:val="22"/>
          <w:szCs w:val="22"/>
        </w:rPr>
        <w:t>Specific Aims*</w:t>
      </w:r>
    </w:p>
    <w:p w14:paraId="0D52D39E" w14:textId="77777777" w:rsidR="00F9018B" w:rsidRPr="00A233A4" w:rsidRDefault="00F9018B" w:rsidP="00F9018B">
      <w:pPr>
        <w:pStyle w:val="NormalWeb"/>
        <w:numPr>
          <w:ilvl w:val="0"/>
          <w:numId w:val="1"/>
        </w:numPr>
        <w:autoSpaceDE/>
        <w:autoSpaceDN/>
        <w:rPr>
          <w:rFonts w:ascii="Arial" w:hAnsi="Arial" w:cs="Arial"/>
          <w:color w:val="000000"/>
          <w:sz w:val="22"/>
          <w:szCs w:val="22"/>
        </w:rPr>
      </w:pPr>
      <w:r w:rsidRPr="00A233A4">
        <w:rPr>
          <w:rFonts w:ascii="Arial" w:hAnsi="Arial" w:cs="Arial"/>
          <w:color w:val="000000"/>
          <w:sz w:val="22"/>
          <w:szCs w:val="22"/>
        </w:rPr>
        <w:t>Research Strategy (significance, innovation, approach)*</w:t>
      </w:r>
    </w:p>
    <w:p w14:paraId="3D8D046E" w14:textId="77777777" w:rsidR="00F9018B" w:rsidRPr="00A233A4" w:rsidRDefault="00F9018B" w:rsidP="00F9018B">
      <w:pPr>
        <w:pStyle w:val="NormalWeb"/>
        <w:numPr>
          <w:ilvl w:val="0"/>
          <w:numId w:val="1"/>
        </w:numPr>
        <w:autoSpaceDE/>
        <w:autoSpaceDN/>
        <w:rPr>
          <w:rFonts w:ascii="Arial" w:hAnsi="Arial" w:cs="Arial"/>
          <w:color w:val="000000"/>
          <w:sz w:val="22"/>
          <w:szCs w:val="22"/>
        </w:rPr>
      </w:pPr>
      <w:r w:rsidRPr="00A233A4">
        <w:rPr>
          <w:rFonts w:ascii="Arial" w:hAnsi="Arial" w:cs="Arial"/>
          <w:color w:val="000000"/>
          <w:sz w:val="22"/>
          <w:szCs w:val="22"/>
        </w:rPr>
        <w:t>Literature Cited</w:t>
      </w:r>
    </w:p>
    <w:p w14:paraId="65EFB3FE" w14:textId="77777777" w:rsidR="00F9018B" w:rsidRPr="00A233A4" w:rsidRDefault="00F9018B" w:rsidP="00F9018B">
      <w:pPr>
        <w:pStyle w:val="NormalWeb"/>
        <w:numPr>
          <w:ilvl w:val="0"/>
          <w:numId w:val="1"/>
        </w:numPr>
        <w:autoSpaceDE/>
        <w:autoSpaceDN/>
        <w:rPr>
          <w:rFonts w:ascii="Arial" w:hAnsi="Arial" w:cs="Arial"/>
          <w:color w:val="000000"/>
          <w:sz w:val="22"/>
          <w:szCs w:val="22"/>
        </w:rPr>
      </w:pPr>
      <w:r w:rsidRPr="00A233A4">
        <w:rPr>
          <w:rFonts w:ascii="Arial" w:hAnsi="Arial" w:cs="Arial"/>
          <w:color w:val="000000"/>
          <w:sz w:val="22"/>
          <w:szCs w:val="22"/>
        </w:rPr>
        <w:t>Budget (use PHS 398 form page 4)</w:t>
      </w:r>
    </w:p>
    <w:p w14:paraId="37D914C7" w14:textId="77777777" w:rsidR="00F9018B" w:rsidRPr="00A233A4" w:rsidRDefault="00F9018B" w:rsidP="00F9018B">
      <w:pPr>
        <w:pStyle w:val="NormalWeb"/>
        <w:numPr>
          <w:ilvl w:val="0"/>
          <w:numId w:val="1"/>
        </w:numPr>
        <w:autoSpaceDE/>
        <w:autoSpaceDN/>
        <w:rPr>
          <w:rFonts w:ascii="Arial" w:hAnsi="Arial" w:cs="Arial"/>
          <w:color w:val="000000"/>
          <w:sz w:val="22"/>
          <w:szCs w:val="22"/>
        </w:rPr>
      </w:pPr>
      <w:r w:rsidRPr="00A233A4">
        <w:rPr>
          <w:rFonts w:ascii="Arial" w:hAnsi="Arial" w:cs="Arial"/>
          <w:color w:val="000000"/>
          <w:sz w:val="22"/>
          <w:szCs w:val="22"/>
        </w:rPr>
        <w:t>Detailed Budget Justification</w:t>
      </w:r>
    </w:p>
    <w:p w14:paraId="1DFEF9A6" w14:textId="77777777" w:rsidR="00F9018B" w:rsidRPr="00A233A4" w:rsidRDefault="00F9018B" w:rsidP="00F9018B">
      <w:pPr>
        <w:pStyle w:val="NormalWeb"/>
        <w:numPr>
          <w:ilvl w:val="0"/>
          <w:numId w:val="1"/>
        </w:numPr>
        <w:autoSpaceDE/>
        <w:autoSpaceDN/>
        <w:rPr>
          <w:rFonts w:ascii="Arial" w:hAnsi="Arial" w:cs="Arial"/>
          <w:color w:val="000000"/>
          <w:sz w:val="22"/>
          <w:szCs w:val="22"/>
        </w:rPr>
      </w:pPr>
      <w:r w:rsidRPr="00A233A4">
        <w:rPr>
          <w:rFonts w:ascii="Arial" w:hAnsi="Arial" w:cs="Arial"/>
          <w:color w:val="000000"/>
          <w:sz w:val="22"/>
          <w:szCs w:val="22"/>
        </w:rPr>
        <w:t>PI Biographical Sketch (NIH formatted)</w:t>
      </w:r>
    </w:p>
    <w:p w14:paraId="59BC2999" w14:textId="77777777" w:rsidR="00F9018B" w:rsidRPr="00A233A4" w:rsidRDefault="00F9018B" w:rsidP="00F9018B">
      <w:pPr>
        <w:pStyle w:val="NormalWeb"/>
        <w:numPr>
          <w:ilvl w:val="0"/>
          <w:numId w:val="1"/>
        </w:numPr>
        <w:autoSpaceDE/>
        <w:autoSpaceDN/>
        <w:rPr>
          <w:rFonts w:ascii="Arial" w:hAnsi="Arial" w:cs="Arial"/>
          <w:color w:val="000000"/>
          <w:sz w:val="22"/>
          <w:szCs w:val="22"/>
        </w:rPr>
      </w:pPr>
      <w:r w:rsidRPr="00A233A4">
        <w:rPr>
          <w:rFonts w:ascii="Arial" w:hAnsi="Arial" w:cs="Arial"/>
          <w:color w:val="000000"/>
          <w:sz w:val="22"/>
          <w:szCs w:val="22"/>
        </w:rPr>
        <w:t>Protection of Human Subjects (if applicable)</w:t>
      </w:r>
    </w:p>
    <w:p w14:paraId="2294B9AF" w14:textId="77777777" w:rsidR="00F9018B" w:rsidRPr="00A233A4" w:rsidRDefault="00F9018B" w:rsidP="00F9018B">
      <w:pPr>
        <w:pStyle w:val="NormalWeb"/>
        <w:numPr>
          <w:ilvl w:val="0"/>
          <w:numId w:val="1"/>
        </w:numPr>
        <w:autoSpaceDE/>
        <w:autoSpaceDN/>
        <w:rPr>
          <w:rFonts w:ascii="Arial" w:hAnsi="Arial" w:cs="Arial"/>
          <w:color w:val="000000"/>
          <w:sz w:val="22"/>
          <w:szCs w:val="22"/>
        </w:rPr>
      </w:pPr>
      <w:r w:rsidRPr="00A233A4">
        <w:rPr>
          <w:rFonts w:ascii="Arial" w:hAnsi="Arial" w:cs="Arial"/>
          <w:color w:val="000000"/>
          <w:sz w:val="22"/>
          <w:szCs w:val="22"/>
        </w:rPr>
        <w:t>Inclusion of Women and Minorities (if applicable)</w:t>
      </w:r>
    </w:p>
    <w:p w14:paraId="3EA44604" w14:textId="77777777" w:rsidR="00F9018B" w:rsidRPr="00A233A4" w:rsidRDefault="00F9018B" w:rsidP="00F9018B">
      <w:pPr>
        <w:pStyle w:val="NormalWeb"/>
        <w:numPr>
          <w:ilvl w:val="0"/>
          <w:numId w:val="1"/>
        </w:numPr>
        <w:autoSpaceDE/>
        <w:autoSpaceDN/>
        <w:rPr>
          <w:rFonts w:ascii="Arial" w:hAnsi="Arial" w:cs="Arial"/>
          <w:color w:val="000000"/>
          <w:sz w:val="22"/>
          <w:szCs w:val="22"/>
        </w:rPr>
      </w:pPr>
      <w:r w:rsidRPr="00A233A4">
        <w:rPr>
          <w:rFonts w:ascii="Arial" w:hAnsi="Arial" w:cs="Arial"/>
          <w:color w:val="000000"/>
          <w:sz w:val="22"/>
          <w:szCs w:val="22"/>
        </w:rPr>
        <w:t>Inclusion of Children (if applicable)</w:t>
      </w:r>
    </w:p>
    <w:p w14:paraId="3F1EE052" w14:textId="77777777" w:rsidR="00F9018B" w:rsidRPr="00A233A4" w:rsidRDefault="00F9018B" w:rsidP="00F9018B">
      <w:pPr>
        <w:pStyle w:val="NormalWeb"/>
        <w:numPr>
          <w:ilvl w:val="0"/>
          <w:numId w:val="1"/>
        </w:numPr>
        <w:autoSpaceDE/>
        <w:autoSpaceDN/>
        <w:rPr>
          <w:rFonts w:ascii="Arial" w:hAnsi="Arial" w:cs="Arial"/>
          <w:color w:val="000000"/>
          <w:sz w:val="22"/>
          <w:szCs w:val="22"/>
        </w:rPr>
      </w:pPr>
      <w:r w:rsidRPr="00A233A4">
        <w:rPr>
          <w:rFonts w:ascii="Arial" w:hAnsi="Arial" w:cs="Arial"/>
          <w:color w:val="000000"/>
          <w:sz w:val="22"/>
          <w:szCs w:val="22"/>
        </w:rPr>
        <w:t>Inclusion Enrollment Report (if applicable)</w:t>
      </w:r>
    </w:p>
    <w:p w14:paraId="1E906D9A" w14:textId="77777777" w:rsidR="00F9018B" w:rsidRPr="00E56689" w:rsidRDefault="00F9018B" w:rsidP="00F9018B">
      <w:pPr>
        <w:pStyle w:val="NormalWeb"/>
        <w:numPr>
          <w:ilvl w:val="0"/>
          <w:numId w:val="1"/>
        </w:numPr>
        <w:autoSpaceDE/>
        <w:autoSpaceDN/>
        <w:rPr>
          <w:rFonts w:ascii="Arial" w:hAnsi="Arial" w:cs="Arial"/>
          <w:color w:val="000000"/>
          <w:sz w:val="22"/>
          <w:szCs w:val="22"/>
        </w:rPr>
      </w:pPr>
      <w:r w:rsidRPr="001E5CB1">
        <w:rPr>
          <w:rFonts w:ascii="Arial" w:hAnsi="Arial" w:cs="Arial"/>
          <w:color w:val="000000"/>
          <w:sz w:val="22"/>
          <w:szCs w:val="22"/>
        </w:rPr>
        <w:t xml:space="preserve">Letters of support are only required for collaborations with partnering institutions and/or organizations.  </w:t>
      </w:r>
    </w:p>
    <w:p w14:paraId="25C96F2F" w14:textId="77777777" w:rsidR="00F9018B" w:rsidRPr="00E56689" w:rsidRDefault="00F9018B" w:rsidP="00F9018B">
      <w:pPr>
        <w:pStyle w:val="NormalWeb"/>
        <w:rPr>
          <w:rFonts w:ascii="Arial" w:hAnsi="Arial" w:cs="Arial"/>
          <w:color w:val="000000"/>
          <w:sz w:val="22"/>
          <w:szCs w:val="22"/>
        </w:rPr>
      </w:pPr>
    </w:p>
    <w:p w14:paraId="3BBB276E" w14:textId="77777777" w:rsidR="00F9018B" w:rsidRPr="00E56689" w:rsidRDefault="00F9018B" w:rsidP="00F9018B">
      <w:pPr>
        <w:pStyle w:val="NormalWeb"/>
        <w:rPr>
          <w:rFonts w:ascii="Arial" w:hAnsi="Arial" w:cs="Arial"/>
          <w:color w:val="000000"/>
          <w:sz w:val="22"/>
          <w:szCs w:val="22"/>
        </w:rPr>
      </w:pPr>
      <w:r w:rsidRPr="00E56689">
        <w:rPr>
          <w:rFonts w:ascii="Arial" w:hAnsi="Arial" w:cs="Arial"/>
          <w:color w:val="000000"/>
          <w:sz w:val="22"/>
          <w:szCs w:val="22"/>
        </w:rPr>
        <w:t>The application does not need to be signed by an authorized official at this time.</w:t>
      </w:r>
    </w:p>
    <w:p w14:paraId="15E47A22" w14:textId="77777777" w:rsidR="00F9018B" w:rsidRPr="00E56689" w:rsidRDefault="00F9018B" w:rsidP="00F9018B">
      <w:pPr>
        <w:pStyle w:val="NormalWeb"/>
        <w:rPr>
          <w:rFonts w:ascii="Arial" w:hAnsi="Arial" w:cs="Arial"/>
          <w:sz w:val="22"/>
          <w:szCs w:val="22"/>
        </w:rPr>
      </w:pPr>
      <w:r w:rsidRPr="00E56689">
        <w:rPr>
          <w:rFonts w:ascii="Arial" w:hAnsi="Arial" w:cs="Arial"/>
          <w:sz w:val="22"/>
          <w:szCs w:val="22"/>
        </w:rPr>
        <w:t xml:space="preserve">The PHS 398 forms can be found at: </w:t>
      </w:r>
      <w:hyperlink r:id="rId16" w:history="1">
        <w:r w:rsidRPr="00E56689">
          <w:rPr>
            <w:rStyle w:val="Hyperlink"/>
            <w:rFonts w:ascii="Arial" w:hAnsi="Arial" w:cs="Arial"/>
            <w:sz w:val="22"/>
            <w:szCs w:val="22"/>
          </w:rPr>
          <w:t>https://grants.nih.gov/grants/funding/phs398/phs398.html</w:t>
        </w:r>
      </w:hyperlink>
      <w:r w:rsidRPr="00E56689">
        <w:rPr>
          <w:rFonts w:ascii="Arial" w:hAnsi="Arial" w:cs="Arial"/>
          <w:sz w:val="22"/>
          <w:szCs w:val="22"/>
        </w:rPr>
        <w:t xml:space="preserve"> </w:t>
      </w:r>
    </w:p>
    <w:p w14:paraId="792E35A7" w14:textId="77777777" w:rsidR="005B30FC" w:rsidRDefault="005B30FC" w:rsidP="00AC1FC0">
      <w:pPr>
        <w:pStyle w:val="NormalWeb"/>
        <w:rPr>
          <w:rFonts w:ascii="Arial" w:hAnsi="Arial" w:cs="Arial"/>
          <w:bCs/>
          <w:sz w:val="22"/>
          <w:szCs w:val="22"/>
        </w:rPr>
      </w:pPr>
    </w:p>
    <w:p w14:paraId="7CCD368F" w14:textId="77777777" w:rsidR="005B30FC" w:rsidRPr="00690384" w:rsidRDefault="005A00B2" w:rsidP="00AC1FC0">
      <w:pPr>
        <w:pStyle w:val="NormalWeb"/>
        <w:rPr>
          <w:rFonts w:ascii="Arial" w:hAnsi="Arial" w:cs="Arial"/>
          <w:b/>
          <w:bCs/>
          <w:sz w:val="22"/>
          <w:szCs w:val="22"/>
          <w:u w:val="single"/>
        </w:rPr>
      </w:pPr>
      <w:r w:rsidRPr="00690384">
        <w:rPr>
          <w:rFonts w:ascii="Arial" w:hAnsi="Arial" w:cs="Arial"/>
          <w:b/>
          <w:bCs/>
          <w:sz w:val="22"/>
          <w:szCs w:val="22"/>
          <w:u w:val="single"/>
        </w:rPr>
        <w:t>Submission Process</w:t>
      </w:r>
      <w:r w:rsidR="004803B1">
        <w:rPr>
          <w:rFonts w:ascii="Arial" w:hAnsi="Arial" w:cs="Arial"/>
          <w:b/>
          <w:bCs/>
          <w:sz w:val="22"/>
          <w:szCs w:val="22"/>
          <w:u w:val="single"/>
        </w:rPr>
        <w:t>:</w:t>
      </w:r>
      <w:r w:rsidRPr="00690384">
        <w:rPr>
          <w:rFonts w:ascii="Arial" w:hAnsi="Arial" w:cs="Arial"/>
          <w:b/>
          <w:bCs/>
          <w:sz w:val="22"/>
          <w:szCs w:val="22"/>
          <w:u w:val="single"/>
        </w:rPr>
        <w:t xml:space="preserve"> </w:t>
      </w:r>
    </w:p>
    <w:p w14:paraId="67B3058E" w14:textId="536EDF2C" w:rsidR="00274D3E" w:rsidRPr="00690384" w:rsidRDefault="005A00B2" w:rsidP="00690384">
      <w:pPr>
        <w:pStyle w:val="NormalWeb"/>
        <w:numPr>
          <w:ilvl w:val="0"/>
          <w:numId w:val="11"/>
        </w:numPr>
        <w:rPr>
          <w:rFonts w:ascii="Arial" w:hAnsi="Arial" w:cs="Arial"/>
          <w:b/>
          <w:bCs/>
          <w:color w:val="C00000"/>
          <w:sz w:val="22"/>
          <w:szCs w:val="22"/>
        </w:rPr>
      </w:pPr>
      <w:r w:rsidRPr="00690384">
        <w:rPr>
          <w:rFonts w:ascii="Arial" w:hAnsi="Arial" w:cs="Arial"/>
          <w:b/>
          <w:bCs/>
          <w:color w:val="C00000"/>
          <w:sz w:val="22"/>
          <w:szCs w:val="22"/>
        </w:rPr>
        <w:t xml:space="preserve">Deadline: </w:t>
      </w:r>
      <w:r w:rsidR="00281209">
        <w:rPr>
          <w:rFonts w:ascii="Arial" w:hAnsi="Arial" w:cs="Arial"/>
          <w:b/>
          <w:bCs/>
          <w:color w:val="C00000"/>
          <w:sz w:val="22"/>
          <w:szCs w:val="22"/>
        </w:rPr>
        <w:t xml:space="preserve">September </w:t>
      </w:r>
      <w:r w:rsidR="007E5F88">
        <w:rPr>
          <w:rFonts w:ascii="Arial" w:hAnsi="Arial" w:cs="Arial"/>
          <w:b/>
          <w:bCs/>
          <w:color w:val="C00000"/>
          <w:sz w:val="22"/>
          <w:szCs w:val="22"/>
        </w:rPr>
        <w:t>17</w:t>
      </w:r>
      <w:r w:rsidR="00281209">
        <w:rPr>
          <w:rFonts w:ascii="Arial" w:hAnsi="Arial" w:cs="Arial"/>
          <w:b/>
          <w:bCs/>
          <w:color w:val="C00000"/>
          <w:sz w:val="22"/>
          <w:szCs w:val="22"/>
        </w:rPr>
        <w:t>, 2020</w:t>
      </w:r>
    </w:p>
    <w:p w14:paraId="59E9114B" w14:textId="6BC47394" w:rsidR="00274D3E" w:rsidRPr="00077BFD" w:rsidRDefault="004803B1" w:rsidP="00077BFD">
      <w:r>
        <w:rPr>
          <w:rFonts w:ascii="Arial" w:hAnsi="Arial" w:cs="Arial"/>
          <w:bCs/>
          <w:sz w:val="22"/>
          <w:szCs w:val="22"/>
        </w:rPr>
        <w:t>Process: S</w:t>
      </w:r>
      <w:r w:rsidR="00AC1FC0" w:rsidRPr="00E56689">
        <w:rPr>
          <w:rFonts w:ascii="Arial" w:hAnsi="Arial" w:cs="Arial"/>
          <w:bCs/>
          <w:sz w:val="22"/>
          <w:szCs w:val="22"/>
        </w:rPr>
        <w:t xml:space="preserve">ubmit 1 electronic </w:t>
      </w:r>
      <w:r w:rsidR="00AC1FC0" w:rsidRPr="00E56689">
        <w:rPr>
          <w:rFonts w:ascii="Arial" w:hAnsi="Arial" w:cs="Arial"/>
          <w:b/>
          <w:bCs/>
          <w:sz w:val="22"/>
          <w:szCs w:val="22"/>
        </w:rPr>
        <w:t>PDF version</w:t>
      </w:r>
      <w:r w:rsidR="00AC1FC0" w:rsidRPr="00E56689">
        <w:rPr>
          <w:rFonts w:ascii="Arial" w:hAnsi="Arial" w:cs="Arial"/>
          <w:bCs/>
          <w:sz w:val="22"/>
          <w:szCs w:val="22"/>
        </w:rPr>
        <w:t xml:space="preserve"> of the completed grant application</w:t>
      </w:r>
      <w:r>
        <w:rPr>
          <w:rFonts w:ascii="Arial" w:hAnsi="Arial" w:cs="Arial"/>
          <w:bCs/>
          <w:sz w:val="22"/>
          <w:szCs w:val="22"/>
        </w:rPr>
        <w:t xml:space="preserve"> by uploading it to the</w:t>
      </w:r>
      <w:r w:rsidR="00CD254D">
        <w:rPr>
          <w:rFonts w:ascii="Arial" w:hAnsi="Arial" w:cs="Arial"/>
          <w:bCs/>
          <w:sz w:val="22"/>
          <w:szCs w:val="22"/>
        </w:rPr>
        <w:t xml:space="preserve"> InfoReady site</w:t>
      </w:r>
      <w:r>
        <w:rPr>
          <w:rFonts w:ascii="Arial" w:hAnsi="Arial" w:cs="Arial"/>
          <w:bCs/>
          <w:sz w:val="22"/>
          <w:szCs w:val="22"/>
        </w:rPr>
        <w:t xml:space="preserve">: </w:t>
      </w:r>
      <w:hyperlink r:id="rId17" w:anchor="competitionDetail/1821947" w:history="1">
        <w:r w:rsidR="00077BFD" w:rsidRPr="00077BFD">
          <w:rPr>
            <w:color w:val="0000FF"/>
            <w:u w:val="single"/>
          </w:rPr>
          <w:t>https://uchicago.infoready4.com/#competitionDetail/1821947</w:t>
        </w:r>
      </w:hyperlink>
    </w:p>
    <w:p w14:paraId="22219E55" w14:textId="77777777" w:rsidR="007E5F88" w:rsidRDefault="007E5F88" w:rsidP="007E5F88">
      <w:pPr>
        <w:ind w:right="-180"/>
        <w:rPr>
          <w:rFonts w:ascii="Arial" w:hAnsi="Arial" w:cs="Arial"/>
          <w:sz w:val="22"/>
          <w:szCs w:val="22"/>
        </w:rPr>
      </w:pPr>
    </w:p>
    <w:p w14:paraId="4515762D" w14:textId="5B1BF7C0" w:rsidR="007E5F88" w:rsidRPr="00B561C6" w:rsidRDefault="007E5F88" w:rsidP="00B561C6">
      <w:pPr>
        <w:ind w:right="-180"/>
        <w:rPr>
          <w:rFonts w:ascii="Arial" w:hAnsi="Arial" w:cs="Arial"/>
          <w:sz w:val="22"/>
          <w:szCs w:val="22"/>
        </w:rPr>
      </w:pPr>
      <w:r w:rsidRPr="00B561C6">
        <w:rPr>
          <w:rFonts w:ascii="Arial" w:hAnsi="Arial" w:cs="Arial"/>
          <w:sz w:val="22"/>
          <w:szCs w:val="22"/>
        </w:rPr>
        <w:t xml:space="preserve">Please send questions about the application process to the following SPORE </w:t>
      </w:r>
      <w:r>
        <w:rPr>
          <w:rFonts w:ascii="Arial" w:hAnsi="Arial" w:cs="Arial"/>
          <w:sz w:val="22"/>
          <w:szCs w:val="22"/>
        </w:rPr>
        <w:t>CEP/DRP Core Leader</w:t>
      </w:r>
      <w:r w:rsidRPr="00B561C6">
        <w:rPr>
          <w:rFonts w:ascii="Arial" w:hAnsi="Arial" w:cs="Arial"/>
          <w:sz w:val="22"/>
          <w:szCs w:val="22"/>
        </w:rPr>
        <w:t xml:space="preserve">s: </w:t>
      </w:r>
    </w:p>
    <w:p w14:paraId="5D495BFC" w14:textId="77777777" w:rsidR="00AC1FC0" w:rsidRPr="00E56689" w:rsidRDefault="00AC1FC0" w:rsidP="00AC1FC0">
      <w:pPr>
        <w:pStyle w:val="NormalWeb"/>
        <w:rPr>
          <w:rFonts w:ascii="Arial" w:hAnsi="Arial" w:cs="Arial"/>
          <w:sz w:val="22"/>
          <w:szCs w:val="22"/>
        </w:rPr>
      </w:pPr>
    </w:p>
    <w:p w14:paraId="00005FE7" w14:textId="77777777" w:rsidR="007E5F88" w:rsidRPr="006F330A" w:rsidRDefault="007E5F88" w:rsidP="007E5F88">
      <w:pPr>
        <w:ind w:right="-180"/>
        <w:rPr>
          <w:rFonts w:ascii="Arial" w:hAnsi="Arial" w:cs="Arial"/>
          <w:sz w:val="22"/>
          <w:szCs w:val="22"/>
        </w:rPr>
      </w:pPr>
      <w:r>
        <w:rPr>
          <w:rFonts w:ascii="Arial" w:hAnsi="Arial" w:cs="Arial"/>
          <w:sz w:val="22"/>
          <w:szCs w:val="22"/>
        </w:rPr>
        <w:t>Kay Macleod, PhD</w:t>
      </w:r>
      <w:r w:rsidRPr="006F330A">
        <w:rPr>
          <w:rFonts w:ascii="Arial" w:hAnsi="Arial" w:cs="Arial"/>
          <w:sz w:val="22"/>
          <w:szCs w:val="22"/>
        </w:rPr>
        <w:t xml:space="preserve"> (</w:t>
      </w:r>
      <w:r w:rsidRPr="00A401E4">
        <w:rPr>
          <w:rFonts w:ascii="Arial" w:hAnsi="Arial" w:cs="Arial"/>
          <w:sz w:val="22"/>
          <w:szCs w:val="22"/>
        </w:rPr>
        <w:t>kmacleod@uchicago.edu</w:t>
      </w:r>
      <w:r w:rsidRPr="00A401E4" w:rsidDel="00A401E4">
        <w:rPr>
          <w:rFonts w:ascii="Arial" w:hAnsi="Arial" w:cs="Arial"/>
          <w:sz w:val="22"/>
          <w:szCs w:val="22"/>
        </w:rPr>
        <w:t xml:space="preserve"> </w:t>
      </w:r>
      <w:r w:rsidRPr="006F330A">
        <w:rPr>
          <w:rFonts w:ascii="Arial" w:hAnsi="Arial" w:cs="Arial"/>
          <w:sz w:val="22"/>
          <w:szCs w:val="22"/>
        </w:rPr>
        <w:t>)</w:t>
      </w:r>
    </w:p>
    <w:p w14:paraId="296BDE96" w14:textId="77777777" w:rsidR="007E5F88" w:rsidRPr="006F330A" w:rsidRDefault="007E5F88" w:rsidP="007E5F88">
      <w:pPr>
        <w:ind w:right="-180"/>
        <w:rPr>
          <w:rFonts w:ascii="Arial" w:hAnsi="Arial" w:cs="Arial"/>
          <w:sz w:val="22"/>
          <w:szCs w:val="22"/>
        </w:rPr>
      </w:pPr>
      <w:r>
        <w:rPr>
          <w:rFonts w:ascii="Arial" w:hAnsi="Arial" w:cs="Arial"/>
          <w:sz w:val="22"/>
          <w:szCs w:val="22"/>
        </w:rPr>
        <w:t>Lucy Godley, MD, PhD</w:t>
      </w:r>
      <w:r w:rsidRPr="006F330A">
        <w:rPr>
          <w:rFonts w:ascii="Arial" w:hAnsi="Arial" w:cs="Arial"/>
          <w:sz w:val="22"/>
          <w:szCs w:val="22"/>
        </w:rPr>
        <w:t xml:space="preserve"> (</w:t>
      </w:r>
      <w:r w:rsidRPr="00A401E4">
        <w:rPr>
          <w:rFonts w:ascii="Arial" w:hAnsi="Arial" w:cs="Arial"/>
          <w:sz w:val="22"/>
          <w:szCs w:val="22"/>
        </w:rPr>
        <w:t>lgodley@medicine.bsd.uchicago.edu</w:t>
      </w:r>
      <w:r w:rsidRPr="006F330A">
        <w:rPr>
          <w:rFonts w:ascii="Arial" w:hAnsi="Arial" w:cs="Arial"/>
          <w:sz w:val="22"/>
          <w:szCs w:val="22"/>
        </w:rPr>
        <w:t>)</w:t>
      </w:r>
    </w:p>
    <w:p w14:paraId="2A46E6C7" w14:textId="77777777" w:rsidR="007E5F88" w:rsidRPr="006F330A" w:rsidRDefault="007E5F88" w:rsidP="007E5F88">
      <w:pPr>
        <w:ind w:right="-180"/>
        <w:rPr>
          <w:rFonts w:ascii="Arial" w:hAnsi="Arial" w:cs="Arial"/>
          <w:sz w:val="22"/>
          <w:szCs w:val="22"/>
        </w:rPr>
      </w:pPr>
      <w:r>
        <w:rPr>
          <w:rFonts w:ascii="Arial" w:hAnsi="Arial" w:cs="Arial"/>
          <w:sz w:val="22"/>
          <w:szCs w:val="22"/>
        </w:rPr>
        <w:t>Iris Romero, MD</w:t>
      </w:r>
      <w:r w:rsidRPr="006F330A">
        <w:rPr>
          <w:rFonts w:ascii="Arial" w:hAnsi="Arial" w:cs="Arial"/>
          <w:sz w:val="22"/>
          <w:szCs w:val="22"/>
        </w:rPr>
        <w:t xml:space="preserve"> (</w:t>
      </w:r>
      <w:r w:rsidRPr="00A401E4">
        <w:rPr>
          <w:rFonts w:ascii="Arial" w:hAnsi="Arial" w:cs="Arial"/>
          <w:sz w:val="22"/>
          <w:szCs w:val="22"/>
        </w:rPr>
        <w:t>iromero@bsd.uchicago.edu</w:t>
      </w:r>
      <w:r w:rsidRPr="006F330A">
        <w:rPr>
          <w:rFonts w:ascii="Arial" w:hAnsi="Arial" w:cs="Arial"/>
          <w:sz w:val="22"/>
          <w:szCs w:val="22"/>
        </w:rPr>
        <w:t>)</w:t>
      </w:r>
    </w:p>
    <w:p w14:paraId="7D103017" w14:textId="77777777" w:rsidR="007E5F88" w:rsidRPr="00E56689" w:rsidRDefault="007E5F88" w:rsidP="007E5F88">
      <w:pPr>
        <w:pStyle w:val="NormalWeb"/>
      </w:pPr>
      <w:r w:rsidRPr="00E56689">
        <w:rPr>
          <w:rFonts w:ascii="Arial" w:hAnsi="Arial" w:cs="Arial"/>
          <w:sz w:val="22"/>
          <w:szCs w:val="22"/>
        </w:rPr>
        <w:lastRenderedPageBreak/>
        <w:t>.</w:t>
      </w:r>
    </w:p>
    <w:p w14:paraId="3CFCF32B" w14:textId="77777777" w:rsidR="007E5F88" w:rsidRPr="00E56689" w:rsidRDefault="007E5F88" w:rsidP="007E5F88">
      <w:pPr>
        <w:pStyle w:val="NormalWeb"/>
        <w:rPr>
          <w:rFonts w:ascii="Arial" w:hAnsi="Arial" w:cs="Arial"/>
          <w:sz w:val="22"/>
          <w:szCs w:val="22"/>
        </w:rPr>
      </w:pPr>
    </w:p>
    <w:p w14:paraId="2806B0B7" w14:textId="5E2F473A" w:rsidR="001E5CB1" w:rsidRDefault="001E5CB1" w:rsidP="001E5CB1">
      <w:pPr>
        <w:ind w:right="-180"/>
        <w:rPr>
          <w:rFonts w:ascii="Arial" w:hAnsi="Arial" w:cs="Arial"/>
          <w:sz w:val="22"/>
          <w:szCs w:val="22"/>
        </w:rPr>
      </w:pPr>
      <w:r w:rsidRPr="00E56689">
        <w:rPr>
          <w:rFonts w:ascii="Arial" w:hAnsi="Arial" w:cs="Arial"/>
          <w:sz w:val="22"/>
          <w:szCs w:val="22"/>
        </w:rPr>
        <w:t xml:space="preserve">Funding for this </w:t>
      </w:r>
      <w:r w:rsidR="00F03CF3">
        <w:rPr>
          <w:rFonts w:ascii="Arial" w:hAnsi="Arial" w:cs="Arial"/>
          <w:sz w:val="22"/>
          <w:szCs w:val="22"/>
        </w:rPr>
        <w:t xml:space="preserve">Career Development and </w:t>
      </w:r>
      <w:r w:rsidRPr="00E56689">
        <w:rPr>
          <w:rFonts w:ascii="Arial" w:hAnsi="Arial" w:cs="Arial"/>
          <w:sz w:val="22"/>
          <w:szCs w:val="22"/>
        </w:rPr>
        <w:t>Developmental Research Program Project</w:t>
      </w:r>
      <w:r w:rsidR="00F03CF3">
        <w:rPr>
          <w:rFonts w:ascii="Arial" w:hAnsi="Arial" w:cs="Arial"/>
          <w:sz w:val="22"/>
          <w:szCs w:val="22"/>
        </w:rPr>
        <w:t>s</w:t>
      </w:r>
      <w:r w:rsidRPr="00E56689">
        <w:rPr>
          <w:rFonts w:ascii="Arial" w:hAnsi="Arial" w:cs="Arial"/>
          <w:sz w:val="22"/>
          <w:szCs w:val="22"/>
        </w:rPr>
        <w:t xml:space="preserve"> comes from the </w:t>
      </w:r>
      <w:r w:rsidRPr="00E56689">
        <w:rPr>
          <w:rStyle w:val="printanswer"/>
          <w:rFonts w:ascii="Arial" w:hAnsi="Arial" w:cs="Arial"/>
          <w:sz w:val="22"/>
          <w:szCs w:val="22"/>
        </w:rPr>
        <w:t>UChicago Interdisciplinary Cancer Health Disparities</w:t>
      </w:r>
      <w:r w:rsidRPr="00E56689">
        <w:rPr>
          <w:rFonts w:ascii="Arial" w:hAnsi="Arial" w:cs="Arial"/>
          <w:sz w:val="22"/>
          <w:szCs w:val="22"/>
        </w:rPr>
        <w:t xml:space="preserve"> </w:t>
      </w:r>
      <w:r w:rsidR="00F03CF3">
        <w:rPr>
          <w:rFonts w:ascii="Arial" w:hAnsi="Arial" w:cs="Arial"/>
          <w:sz w:val="22"/>
          <w:szCs w:val="22"/>
        </w:rPr>
        <w:t xml:space="preserve">Planning grant </w:t>
      </w:r>
      <w:r w:rsidRPr="00E56689">
        <w:rPr>
          <w:rFonts w:ascii="Arial" w:hAnsi="Arial" w:cs="Arial"/>
          <w:sz w:val="22"/>
          <w:szCs w:val="22"/>
        </w:rPr>
        <w:t>award from NIH/NCI (NCI P20 CA233307</w:t>
      </w:r>
      <w:r w:rsidRPr="00E56689">
        <w:rPr>
          <w:rFonts w:ascii="Arial" w:hAnsi="Arial" w:cs="Arial"/>
          <w:color w:val="231F20"/>
          <w:sz w:val="22"/>
          <w:szCs w:val="22"/>
        </w:rPr>
        <w:t xml:space="preserve">), the University of Chicago </w:t>
      </w:r>
      <w:r w:rsidR="004803B1">
        <w:rPr>
          <w:rFonts w:ascii="Arial" w:hAnsi="Arial" w:cs="Arial"/>
          <w:color w:val="231F20"/>
          <w:sz w:val="22"/>
          <w:szCs w:val="22"/>
        </w:rPr>
        <w:t xml:space="preserve">Medicine </w:t>
      </w:r>
      <w:r w:rsidRPr="00E56689">
        <w:rPr>
          <w:rFonts w:ascii="Arial" w:hAnsi="Arial" w:cs="Arial"/>
          <w:color w:val="231F20"/>
          <w:sz w:val="22"/>
          <w:szCs w:val="22"/>
        </w:rPr>
        <w:t>Comprehensive Cancer Center, and t</w:t>
      </w:r>
      <w:r w:rsidRPr="00E56689">
        <w:rPr>
          <w:rFonts w:ascii="Arial" w:hAnsi="Arial" w:cs="Arial"/>
          <w:sz w:val="22"/>
          <w:szCs w:val="22"/>
        </w:rPr>
        <w:t>he University of Chicago, Department of Medicine.</w:t>
      </w:r>
    </w:p>
    <w:p w14:paraId="23B61D5F" w14:textId="77777777" w:rsidR="004803B1" w:rsidRDefault="004803B1" w:rsidP="001E5CB1">
      <w:pPr>
        <w:ind w:right="-180"/>
        <w:rPr>
          <w:rFonts w:ascii="Arial" w:hAnsi="Arial" w:cs="Arial"/>
          <w:sz w:val="22"/>
          <w:szCs w:val="22"/>
        </w:rPr>
      </w:pPr>
    </w:p>
    <w:p w14:paraId="1C918487" w14:textId="77777777" w:rsidR="004803B1" w:rsidRPr="00690384" w:rsidRDefault="005A00B2" w:rsidP="001E5CB1">
      <w:pPr>
        <w:ind w:right="-180"/>
        <w:rPr>
          <w:rFonts w:ascii="Arial" w:hAnsi="Arial" w:cs="Arial"/>
          <w:b/>
          <w:sz w:val="22"/>
          <w:szCs w:val="22"/>
          <w:u w:val="single"/>
        </w:rPr>
      </w:pPr>
      <w:r w:rsidRPr="00690384">
        <w:rPr>
          <w:rFonts w:ascii="Arial" w:hAnsi="Arial" w:cs="Arial"/>
          <w:b/>
          <w:sz w:val="22"/>
          <w:szCs w:val="22"/>
          <w:u w:val="single"/>
        </w:rPr>
        <w:t>Review Criteria</w:t>
      </w:r>
    </w:p>
    <w:p w14:paraId="1595FFAB" w14:textId="7E6DA5CA" w:rsidR="00274D3E" w:rsidRDefault="005A00B2" w:rsidP="00690384">
      <w:pPr>
        <w:pStyle w:val="ListParagraph"/>
        <w:numPr>
          <w:ilvl w:val="0"/>
          <w:numId w:val="19"/>
        </w:numPr>
        <w:adjustRightInd w:val="0"/>
        <w:jc w:val="both"/>
        <w:rPr>
          <w:rFonts w:ascii="Arial" w:hAnsi="Arial" w:cs="Arial"/>
          <w:sz w:val="22"/>
        </w:rPr>
      </w:pPr>
      <w:r>
        <w:rPr>
          <w:rFonts w:ascii="Arial" w:hAnsi="Arial" w:cs="Arial"/>
          <w:sz w:val="22"/>
        </w:rPr>
        <w:t>Quality of the candidate with an emphasis on prior productivity and p</w:t>
      </w:r>
      <w:r w:rsidR="0047181F">
        <w:rPr>
          <w:rFonts w:ascii="Arial" w:hAnsi="Arial" w:cs="Arial"/>
          <w:sz w:val="22"/>
        </w:rPr>
        <w:t>otential for scientific success</w:t>
      </w:r>
    </w:p>
    <w:p w14:paraId="367E07AE" w14:textId="457FFF8C" w:rsidR="00274D3E" w:rsidRDefault="005A00B2" w:rsidP="00690384">
      <w:pPr>
        <w:pStyle w:val="ListParagraph"/>
        <w:numPr>
          <w:ilvl w:val="0"/>
          <w:numId w:val="19"/>
        </w:numPr>
        <w:adjustRightInd w:val="0"/>
        <w:jc w:val="both"/>
        <w:rPr>
          <w:rFonts w:ascii="Arial" w:hAnsi="Arial" w:cs="Arial"/>
          <w:sz w:val="22"/>
        </w:rPr>
      </w:pPr>
      <w:r>
        <w:rPr>
          <w:rFonts w:ascii="Arial" w:hAnsi="Arial" w:cs="Arial"/>
          <w:sz w:val="22"/>
        </w:rPr>
        <w:t>Scientific merit, originality of the proposal</w:t>
      </w:r>
      <w:r w:rsidR="0047181F">
        <w:rPr>
          <w:rFonts w:ascii="Arial" w:hAnsi="Arial" w:cs="Arial"/>
          <w:sz w:val="22"/>
        </w:rPr>
        <w:t>,</w:t>
      </w:r>
      <w:r>
        <w:rPr>
          <w:rFonts w:ascii="Arial" w:hAnsi="Arial" w:cs="Arial"/>
          <w:sz w:val="22"/>
        </w:rPr>
        <w:t xml:space="preserve"> and translational applicability</w:t>
      </w:r>
    </w:p>
    <w:p w14:paraId="1BF97FC5" w14:textId="5A7B7D18" w:rsidR="00274D3E" w:rsidRDefault="005A00B2" w:rsidP="00690384">
      <w:pPr>
        <w:pStyle w:val="ListParagraph"/>
        <w:numPr>
          <w:ilvl w:val="0"/>
          <w:numId w:val="19"/>
        </w:numPr>
        <w:adjustRightInd w:val="0"/>
        <w:jc w:val="both"/>
        <w:rPr>
          <w:rFonts w:ascii="Arial" w:hAnsi="Arial" w:cs="Arial"/>
          <w:sz w:val="22"/>
        </w:rPr>
      </w:pPr>
      <w:r>
        <w:rPr>
          <w:rFonts w:ascii="Arial" w:hAnsi="Arial" w:cs="Arial"/>
          <w:sz w:val="22"/>
        </w:rPr>
        <w:t>Significant interaction between clinical, basic</w:t>
      </w:r>
      <w:r w:rsidR="0047181F">
        <w:rPr>
          <w:rFonts w:ascii="Arial" w:hAnsi="Arial" w:cs="Arial"/>
          <w:sz w:val="22"/>
        </w:rPr>
        <w:t>,</w:t>
      </w:r>
      <w:r>
        <w:rPr>
          <w:rFonts w:ascii="Arial" w:hAnsi="Arial" w:cs="Arial"/>
          <w:sz w:val="22"/>
        </w:rPr>
        <w:t xml:space="preserve"> </w:t>
      </w:r>
      <w:r w:rsidR="0047181F">
        <w:rPr>
          <w:rFonts w:ascii="Arial" w:hAnsi="Arial" w:cs="Arial"/>
          <w:sz w:val="22"/>
        </w:rPr>
        <w:t>and/or population investigators</w:t>
      </w:r>
    </w:p>
    <w:p w14:paraId="4DA76F13" w14:textId="25EE9719" w:rsidR="00274D3E" w:rsidRDefault="005A00B2" w:rsidP="00690384">
      <w:pPr>
        <w:pStyle w:val="ListParagraph"/>
        <w:numPr>
          <w:ilvl w:val="0"/>
          <w:numId w:val="19"/>
        </w:numPr>
        <w:adjustRightInd w:val="0"/>
        <w:jc w:val="both"/>
        <w:rPr>
          <w:rFonts w:ascii="Arial" w:hAnsi="Arial" w:cs="Arial"/>
          <w:sz w:val="22"/>
        </w:rPr>
      </w:pPr>
      <w:r>
        <w:rPr>
          <w:rFonts w:ascii="Arial" w:hAnsi="Arial" w:cs="Arial"/>
          <w:sz w:val="22"/>
        </w:rPr>
        <w:t xml:space="preserve">Applicant’s clarity of understanding of translational opportunities in </w:t>
      </w:r>
      <w:r w:rsidR="00F03CF3">
        <w:rPr>
          <w:rFonts w:ascii="Arial" w:hAnsi="Arial" w:cs="Arial"/>
          <w:sz w:val="22"/>
        </w:rPr>
        <w:t xml:space="preserve">breast </w:t>
      </w:r>
      <w:r>
        <w:rPr>
          <w:rFonts w:ascii="Arial" w:hAnsi="Arial" w:cs="Arial"/>
          <w:sz w:val="22"/>
        </w:rPr>
        <w:t xml:space="preserve">cancer </w:t>
      </w:r>
      <w:r w:rsidR="00F03CF3">
        <w:rPr>
          <w:rFonts w:ascii="Arial" w:hAnsi="Arial" w:cs="Arial"/>
          <w:sz w:val="22"/>
        </w:rPr>
        <w:t xml:space="preserve">and/or cancer health disparities </w:t>
      </w:r>
      <w:r>
        <w:rPr>
          <w:rFonts w:ascii="Arial" w:hAnsi="Arial" w:cs="Arial"/>
          <w:sz w:val="22"/>
        </w:rPr>
        <w:t>and potential pitfalls</w:t>
      </w:r>
    </w:p>
    <w:p w14:paraId="2B5D02D2" w14:textId="25649D00" w:rsidR="00274D3E" w:rsidRPr="00B561C6" w:rsidRDefault="005A00B2" w:rsidP="00690384">
      <w:pPr>
        <w:pStyle w:val="ListParagraph"/>
        <w:numPr>
          <w:ilvl w:val="0"/>
          <w:numId w:val="19"/>
        </w:numPr>
        <w:adjustRightInd w:val="0"/>
        <w:jc w:val="both"/>
        <w:rPr>
          <w:rFonts w:ascii="Arial" w:hAnsi="Arial" w:cs="Arial"/>
          <w:sz w:val="22"/>
        </w:rPr>
      </w:pPr>
      <w:r>
        <w:rPr>
          <w:rFonts w:ascii="Arial" w:hAnsi="Arial" w:cs="Arial"/>
          <w:sz w:val="22"/>
        </w:rPr>
        <w:t>Likelihood of advancing to a full SPORE Project</w:t>
      </w:r>
      <w:r w:rsidR="007E5F88">
        <w:rPr>
          <w:rFonts w:ascii="Arial" w:hAnsi="Arial" w:cs="Arial"/>
          <w:sz w:val="22"/>
        </w:rPr>
        <w:t xml:space="preserve">. </w:t>
      </w:r>
      <w:r w:rsidR="007E5F88" w:rsidRPr="00B561C6">
        <w:rPr>
          <w:rFonts w:ascii="Arial" w:hAnsi="Arial" w:cs="Arial"/>
          <w:sz w:val="22"/>
        </w:rPr>
        <w:t xml:space="preserve">A competitive full SPORE Project is expected to </w:t>
      </w:r>
      <w:r w:rsidR="001C5112">
        <w:rPr>
          <w:rFonts w:ascii="Arial" w:hAnsi="Arial" w:cs="Arial"/>
          <w:sz w:val="22"/>
        </w:rPr>
        <w:t xml:space="preserve">address </w:t>
      </w:r>
      <w:r w:rsidR="007E5F88" w:rsidRPr="00B561C6">
        <w:rPr>
          <w:rFonts w:ascii="Arial" w:hAnsi="Arial" w:cs="Arial"/>
          <w:sz w:val="22"/>
        </w:rPr>
        <w:t>a</w:t>
      </w:r>
      <w:r w:rsidR="001C5112">
        <w:rPr>
          <w:rFonts w:ascii="Arial" w:hAnsi="Arial" w:cs="Arial"/>
          <w:sz w:val="22"/>
        </w:rPr>
        <w:t>n unmet</w:t>
      </w:r>
      <w:r w:rsidR="007E5F88" w:rsidRPr="00B561C6">
        <w:rPr>
          <w:rFonts w:ascii="Arial" w:hAnsi="Arial" w:cs="Arial"/>
          <w:sz w:val="22"/>
        </w:rPr>
        <w:t xml:space="preserve"> clinical </w:t>
      </w:r>
      <w:r w:rsidR="001C5112">
        <w:rPr>
          <w:rFonts w:ascii="Arial" w:hAnsi="Arial" w:cs="Arial"/>
          <w:sz w:val="22"/>
        </w:rPr>
        <w:t>need</w:t>
      </w:r>
      <w:r w:rsidR="007E5F88" w:rsidRPr="00B561C6">
        <w:rPr>
          <w:rFonts w:ascii="Arial" w:hAnsi="Arial" w:cs="Arial"/>
          <w:sz w:val="22"/>
        </w:rPr>
        <w:t xml:space="preserve"> but may include discovery science in biomarker development, immunotherapy, epigenetics, chemical biology, cancer metabolism, imaging, AI and other high priority areas of </w:t>
      </w:r>
      <w:r w:rsidR="001C5112">
        <w:rPr>
          <w:rFonts w:ascii="Arial" w:hAnsi="Arial" w:cs="Arial"/>
          <w:sz w:val="22"/>
        </w:rPr>
        <w:t xml:space="preserve">translational </w:t>
      </w:r>
      <w:r w:rsidR="007E5F88" w:rsidRPr="00B561C6">
        <w:rPr>
          <w:rFonts w:ascii="Arial" w:hAnsi="Arial" w:cs="Arial"/>
          <w:sz w:val="22"/>
        </w:rPr>
        <w:t xml:space="preserve">research interest for the NCI.   </w:t>
      </w:r>
    </w:p>
    <w:p w14:paraId="2A4200BE" w14:textId="77777777" w:rsidR="00274D3E" w:rsidRPr="00690384" w:rsidRDefault="005A00B2" w:rsidP="00690384">
      <w:pPr>
        <w:pStyle w:val="ListParagraph"/>
        <w:numPr>
          <w:ilvl w:val="0"/>
          <w:numId w:val="19"/>
        </w:numPr>
        <w:adjustRightInd w:val="0"/>
        <w:jc w:val="both"/>
        <w:rPr>
          <w:b/>
          <w:sz w:val="22"/>
          <w:szCs w:val="22"/>
        </w:rPr>
      </w:pPr>
      <w:r>
        <w:rPr>
          <w:rFonts w:ascii="Arial" w:hAnsi="Arial" w:cs="Arial"/>
          <w:sz w:val="22"/>
        </w:rPr>
        <w:t>Inclusion of Women and Minorities in clinical and epidemiologic projects</w:t>
      </w:r>
      <w:r w:rsidRPr="00690384">
        <w:rPr>
          <w:rFonts w:ascii="Arial" w:hAnsi="Arial" w:cs="Arial"/>
          <w:sz w:val="22"/>
          <w:szCs w:val="22"/>
        </w:rPr>
        <w:t xml:space="preserve"> </w:t>
      </w:r>
    </w:p>
    <w:p w14:paraId="41233351" w14:textId="77777777" w:rsidR="00F16AF9" w:rsidRDefault="00F16AF9" w:rsidP="005B30FC">
      <w:pPr>
        <w:pStyle w:val="Heading4"/>
        <w:autoSpaceDE/>
        <w:autoSpaceDN/>
        <w:spacing w:before="0" w:after="0"/>
        <w:jc w:val="both"/>
        <w:rPr>
          <w:b w:val="0"/>
          <w:sz w:val="22"/>
          <w:szCs w:val="22"/>
        </w:rPr>
      </w:pPr>
    </w:p>
    <w:p w14:paraId="7E749066" w14:textId="0A19F8B3" w:rsidR="00274D3E" w:rsidRDefault="005A00B2" w:rsidP="00690384">
      <w:pPr>
        <w:pStyle w:val="Heading4"/>
        <w:autoSpaceDE/>
        <w:autoSpaceDN/>
        <w:spacing w:before="0" w:after="0"/>
        <w:rPr>
          <w:b w:val="0"/>
          <w:sz w:val="22"/>
        </w:rPr>
      </w:pPr>
      <w:r>
        <w:rPr>
          <w:b w:val="0"/>
          <w:sz w:val="22"/>
          <w:szCs w:val="22"/>
        </w:rPr>
        <w:t xml:space="preserve">The </w:t>
      </w:r>
      <w:r w:rsidR="00F03CF3">
        <w:rPr>
          <w:b w:val="0"/>
          <w:sz w:val="22"/>
          <w:szCs w:val="22"/>
        </w:rPr>
        <w:t>Breast Cancer SPORE</w:t>
      </w:r>
      <w:r>
        <w:rPr>
          <w:b w:val="0"/>
          <w:sz w:val="22"/>
          <w:szCs w:val="22"/>
        </w:rPr>
        <w:t xml:space="preserve"> Program will be fully committed to attracting minorities and women to research</w:t>
      </w:r>
      <w:r>
        <w:rPr>
          <w:b w:val="0"/>
          <w:sz w:val="22"/>
        </w:rPr>
        <w:t xml:space="preserve"> opportunities and is dedicated to fulfilling all requirements </w:t>
      </w:r>
      <w:r w:rsidR="0047181F">
        <w:rPr>
          <w:b w:val="0"/>
          <w:sz w:val="22"/>
        </w:rPr>
        <w:t>of the guidelines of local and f</w:t>
      </w:r>
      <w:r>
        <w:rPr>
          <w:b w:val="0"/>
          <w:sz w:val="22"/>
        </w:rPr>
        <w:t>ederal agencies regarding recruitment of minorities and women</w:t>
      </w:r>
      <w:r w:rsidR="005B30FC" w:rsidRPr="0021744A">
        <w:rPr>
          <w:b w:val="0"/>
          <w:sz w:val="22"/>
        </w:rPr>
        <w:t>.</w:t>
      </w:r>
    </w:p>
    <w:p w14:paraId="58D4A16C" w14:textId="77777777" w:rsidR="00274D3E" w:rsidRDefault="00274D3E" w:rsidP="00690384">
      <w:pPr>
        <w:pStyle w:val="DataField11pt"/>
        <w:spacing w:line="240" w:lineRule="auto"/>
      </w:pPr>
    </w:p>
    <w:p w14:paraId="70419C8D" w14:textId="0CCD8798" w:rsidR="00274D3E" w:rsidRDefault="005B30FC" w:rsidP="00690384">
      <w:pPr>
        <w:pStyle w:val="DataField11pt"/>
        <w:spacing w:line="240" w:lineRule="auto"/>
        <w:rPr>
          <w:szCs w:val="22"/>
        </w:rPr>
      </w:pPr>
      <w:r w:rsidRPr="00E56689">
        <w:rPr>
          <w:szCs w:val="22"/>
        </w:rPr>
        <w:t>A recipient of a</w:t>
      </w:r>
      <w:r w:rsidR="00F03CF3">
        <w:rPr>
          <w:szCs w:val="22"/>
        </w:rPr>
        <w:t xml:space="preserve"> Career Development or</w:t>
      </w:r>
      <w:r w:rsidRPr="00E56689">
        <w:rPr>
          <w:szCs w:val="22"/>
        </w:rPr>
        <w:t xml:space="preserve"> Development Research Award will become a member of the </w:t>
      </w:r>
      <w:r w:rsidR="00F03CF3">
        <w:rPr>
          <w:szCs w:val="22"/>
        </w:rPr>
        <w:t xml:space="preserve">Breast Cancer </w:t>
      </w:r>
      <w:r w:rsidRPr="00E56689">
        <w:rPr>
          <w:szCs w:val="22"/>
        </w:rPr>
        <w:t>SPORE Program. There will be a clear expectation for participation in all appropriate activities of the SPORE</w:t>
      </w:r>
      <w:r w:rsidR="0047181F">
        <w:rPr>
          <w:szCs w:val="22"/>
        </w:rPr>
        <w:t>,</w:t>
      </w:r>
      <w:r w:rsidRPr="00E56689">
        <w:rPr>
          <w:szCs w:val="22"/>
        </w:rPr>
        <w:t xml:space="preserve"> including SPORE scientific meetings</w:t>
      </w:r>
      <w:r w:rsidR="0047181F">
        <w:rPr>
          <w:szCs w:val="22"/>
        </w:rPr>
        <w:t xml:space="preserve"> and the annual SPORE retreat. </w:t>
      </w:r>
      <w:r w:rsidRPr="00E56689">
        <w:rPr>
          <w:szCs w:val="22"/>
        </w:rPr>
        <w:t>They will have access to the resourc</w:t>
      </w:r>
      <w:r w:rsidR="0047181F">
        <w:rPr>
          <w:szCs w:val="22"/>
        </w:rPr>
        <w:t>es of the SPORE, including the Cores described above.</w:t>
      </w:r>
    </w:p>
    <w:p w14:paraId="201FB1C7" w14:textId="77777777" w:rsidR="007A1906" w:rsidRDefault="007A1906" w:rsidP="00581C98">
      <w:pPr>
        <w:adjustRightInd w:val="0"/>
        <w:jc w:val="both"/>
      </w:pPr>
    </w:p>
    <w:sectPr w:rsidR="007A1906" w:rsidSect="00690384">
      <w:headerReference w:type="default" r:id="rId18"/>
      <w:pgSz w:w="12240" w:h="15840"/>
      <w:pgMar w:top="720" w:right="720" w:bottom="720" w:left="720" w:header="720" w:footer="720" w:gutter="0"/>
      <w:pgNumType w:start="484"/>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F3CDC" w14:textId="77777777" w:rsidR="00920750" w:rsidRDefault="00920750">
      <w:r>
        <w:separator/>
      </w:r>
    </w:p>
  </w:endnote>
  <w:endnote w:type="continuationSeparator" w:id="0">
    <w:p w14:paraId="3BFFDEA2" w14:textId="77777777" w:rsidR="00920750" w:rsidRDefault="0092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等线 Light">
    <w:panose1 w:val="00000000000000000000"/>
    <w:charset w:val="80"/>
    <w:family w:val="roman"/>
    <w:notTrueType/>
    <w:pitch w:val="default"/>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FB30C" w14:textId="77777777" w:rsidR="00920750" w:rsidRDefault="00920750">
      <w:r>
        <w:separator/>
      </w:r>
    </w:p>
  </w:footnote>
  <w:footnote w:type="continuationSeparator" w:id="0">
    <w:p w14:paraId="46469EFA" w14:textId="77777777" w:rsidR="00920750" w:rsidRDefault="009207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77F91" w14:textId="77777777" w:rsidR="006E222A" w:rsidRDefault="006E222A" w:rsidP="00690384">
    <w:pPr>
      <w:pStyle w:val="PIHeader"/>
      <w:ind w:left="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E25"/>
    <w:multiLevelType w:val="hybridMultilevel"/>
    <w:tmpl w:val="47EA35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DE049F"/>
    <w:multiLevelType w:val="hybridMultilevel"/>
    <w:tmpl w:val="CD500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8761A"/>
    <w:multiLevelType w:val="hybridMultilevel"/>
    <w:tmpl w:val="23FAAFE4"/>
    <w:lvl w:ilvl="0" w:tplc="D90E8532">
      <w:start w:val="1"/>
      <w:numFmt w:val="decimal"/>
      <w:lvlText w:val="%1)"/>
      <w:lvlJc w:val="left"/>
      <w:pPr>
        <w:tabs>
          <w:tab w:val="num" w:pos="360"/>
        </w:tabs>
        <w:ind w:left="360" w:hanging="360"/>
      </w:pPr>
      <w:rPr>
        <w:rFonts w:ascii="Arial" w:eastAsia="Times New Roman" w:hAnsi="Arial" w:cs="Arial"/>
      </w:rPr>
    </w:lvl>
    <w:lvl w:ilvl="1" w:tplc="75E8C010" w:tentative="1">
      <w:start w:val="1"/>
      <w:numFmt w:val="bullet"/>
      <w:lvlText w:val="o"/>
      <w:lvlJc w:val="left"/>
      <w:pPr>
        <w:tabs>
          <w:tab w:val="num" w:pos="1440"/>
        </w:tabs>
        <w:ind w:left="1440" w:hanging="360"/>
      </w:pPr>
      <w:rPr>
        <w:rFonts w:ascii="Courier New" w:hAnsi="Courier New" w:hint="default"/>
      </w:rPr>
    </w:lvl>
    <w:lvl w:ilvl="2" w:tplc="DBD29482" w:tentative="1">
      <w:start w:val="1"/>
      <w:numFmt w:val="bullet"/>
      <w:lvlText w:val=""/>
      <w:lvlJc w:val="left"/>
      <w:pPr>
        <w:tabs>
          <w:tab w:val="num" w:pos="2160"/>
        </w:tabs>
        <w:ind w:left="2160" w:hanging="360"/>
      </w:pPr>
      <w:rPr>
        <w:rFonts w:ascii="Wingdings" w:hAnsi="Wingdings" w:hint="default"/>
      </w:rPr>
    </w:lvl>
    <w:lvl w:ilvl="3" w:tplc="E152886E" w:tentative="1">
      <w:start w:val="1"/>
      <w:numFmt w:val="bullet"/>
      <w:lvlText w:val=""/>
      <w:lvlJc w:val="left"/>
      <w:pPr>
        <w:tabs>
          <w:tab w:val="num" w:pos="2880"/>
        </w:tabs>
        <w:ind w:left="2880" w:hanging="360"/>
      </w:pPr>
      <w:rPr>
        <w:rFonts w:ascii="Symbol" w:hAnsi="Symbol" w:hint="default"/>
      </w:rPr>
    </w:lvl>
    <w:lvl w:ilvl="4" w:tplc="65443656" w:tentative="1">
      <w:start w:val="1"/>
      <w:numFmt w:val="bullet"/>
      <w:lvlText w:val="o"/>
      <w:lvlJc w:val="left"/>
      <w:pPr>
        <w:tabs>
          <w:tab w:val="num" w:pos="3600"/>
        </w:tabs>
        <w:ind w:left="3600" w:hanging="360"/>
      </w:pPr>
      <w:rPr>
        <w:rFonts w:ascii="Courier New" w:hAnsi="Courier New" w:hint="default"/>
      </w:rPr>
    </w:lvl>
    <w:lvl w:ilvl="5" w:tplc="DD52247A" w:tentative="1">
      <w:start w:val="1"/>
      <w:numFmt w:val="bullet"/>
      <w:lvlText w:val=""/>
      <w:lvlJc w:val="left"/>
      <w:pPr>
        <w:tabs>
          <w:tab w:val="num" w:pos="4320"/>
        </w:tabs>
        <w:ind w:left="4320" w:hanging="360"/>
      </w:pPr>
      <w:rPr>
        <w:rFonts w:ascii="Wingdings" w:hAnsi="Wingdings" w:hint="default"/>
      </w:rPr>
    </w:lvl>
    <w:lvl w:ilvl="6" w:tplc="A4C8FAE2" w:tentative="1">
      <w:start w:val="1"/>
      <w:numFmt w:val="bullet"/>
      <w:lvlText w:val=""/>
      <w:lvlJc w:val="left"/>
      <w:pPr>
        <w:tabs>
          <w:tab w:val="num" w:pos="5040"/>
        </w:tabs>
        <w:ind w:left="5040" w:hanging="360"/>
      </w:pPr>
      <w:rPr>
        <w:rFonts w:ascii="Symbol" w:hAnsi="Symbol" w:hint="default"/>
      </w:rPr>
    </w:lvl>
    <w:lvl w:ilvl="7" w:tplc="6D50243E" w:tentative="1">
      <w:start w:val="1"/>
      <w:numFmt w:val="bullet"/>
      <w:lvlText w:val="o"/>
      <w:lvlJc w:val="left"/>
      <w:pPr>
        <w:tabs>
          <w:tab w:val="num" w:pos="5760"/>
        </w:tabs>
        <w:ind w:left="5760" w:hanging="360"/>
      </w:pPr>
      <w:rPr>
        <w:rFonts w:ascii="Courier New" w:hAnsi="Courier New" w:hint="default"/>
      </w:rPr>
    </w:lvl>
    <w:lvl w:ilvl="8" w:tplc="BC6ADF14" w:tentative="1">
      <w:start w:val="1"/>
      <w:numFmt w:val="bullet"/>
      <w:lvlText w:val=""/>
      <w:lvlJc w:val="left"/>
      <w:pPr>
        <w:tabs>
          <w:tab w:val="num" w:pos="6480"/>
        </w:tabs>
        <w:ind w:left="6480" w:hanging="360"/>
      </w:pPr>
      <w:rPr>
        <w:rFonts w:ascii="Wingdings" w:hAnsi="Wingdings" w:hint="default"/>
      </w:rPr>
    </w:lvl>
  </w:abstractNum>
  <w:abstractNum w:abstractNumId="3">
    <w:nsid w:val="0FD34036"/>
    <w:multiLevelType w:val="hybridMultilevel"/>
    <w:tmpl w:val="38E87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63507"/>
    <w:multiLevelType w:val="multilevel"/>
    <w:tmpl w:val="C66E17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F76332A"/>
    <w:multiLevelType w:val="hybridMultilevel"/>
    <w:tmpl w:val="3DA4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E8054E"/>
    <w:multiLevelType w:val="hybridMultilevel"/>
    <w:tmpl w:val="5BEC0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740773"/>
    <w:multiLevelType w:val="hybridMultilevel"/>
    <w:tmpl w:val="FE6E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BC5501"/>
    <w:multiLevelType w:val="hybridMultilevel"/>
    <w:tmpl w:val="98AC8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D1012E"/>
    <w:multiLevelType w:val="hybridMultilevel"/>
    <w:tmpl w:val="4750195A"/>
    <w:lvl w:ilvl="0" w:tplc="8AC64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A116E6"/>
    <w:multiLevelType w:val="hybridMultilevel"/>
    <w:tmpl w:val="4ABC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D778AA"/>
    <w:multiLevelType w:val="hybridMultilevel"/>
    <w:tmpl w:val="542A47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B76298"/>
    <w:multiLevelType w:val="hybridMultilevel"/>
    <w:tmpl w:val="5A62C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122552"/>
    <w:multiLevelType w:val="hybridMultilevel"/>
    <w:tmpl w:val="C66E1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A47344"/>
    <w:multiLevelType w:val="hybridMultilevel"/>
    <w:tmpl w:val="94980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F64168"/>
    <w:multiLevelType w:val="hybridMultilevel"/>
    <w:tmpl w:val="D02E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F258B9"/>
    <w:multiLevelType w:val="multilevel"/>
    <w:tmpl w:val="47EA35D2"/>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7">
    <w:nsid w:val="51A730DE"/>
    <w:multiLevelType w:val="hybridMultilevel"/>
    <w:tmpl w:val="F96E78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100CB1"/>
    <w:multiLevelType w:val="hybridMultilevel"/>
    <w:tmpl w:val="19D8F67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607D67DA"/>
    <w:multiLevelType w:val="hybridMultilevel"/>
    <w:tmpl w:val="D4BE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521430"/>
    <w:multiLevelType w:val="hybridMultilevel"/>
    <w:tmpl w:val="5CA6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5B22DA"/>
    <w:multiLevelType w:val="hybridMultilevel"/>
    <w:tmpl w:val="782A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D203BA"/>
    <w:multiLevelType w:val="hybridMultilevel"/>
    <w:tmpl w:val="4E581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221ADE"/>
    <w:multiLevelType w:val="hybridMultilevel"/>
    <w:tmpl w:val="E9EE15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2"/>
  </w:num>
  <w:num w:numId="3">
    <w:abstractNumId w:val="1"/>
  </w:num>
  <w:num w:numId="4">
    <w:abstractNumId w:val="9"/>
  </w:num>
  <w:num w:numId="5">
    <w:abstractNumId w:val="21"/>
  </w:num>
  <w:num w:numId="6">
    <w:abstractNumId w:val="15"/>
  </w:num>
  <w:num w:numId="7">
    <w:abstractNumId w:val="19"/>
  </w:num>
  <w:num w:numId="8">
    <w:abstractNumId w:val="17"/>
  </w:num>
  <w:num w:numId="9">
    <w:abstractNumId w:val="10"/>
  </w:num>
  <w:num w:numId="10">
    <w:abstractNumId w:val="7"/>
  </w:num>
  <w:num w:numId="11">
    <w:abstractNumId w:val="20"/>
  </w:num>
  <w:num w:numId="12">
    <w:abstractNumId w:val="14"/>
  </w:num>
  <w:num w:numId="13">
    <w:abstractNumId w:val="6"/>
  </w:num>
  <w:num w:numId="14">
    <w:abstractNumId w:val="18"/>
  </w:num>
  <w:num w:numId="15">
    <w:abstractNumId w:val="12"/>
  </w:num>
  <w:num w:numId="16">
    <w:abstractNumId w:val="8"/>
  </w:num>
  <w:num w:numId="17">
    <w:abstractNumId w:val="22"/>
  </w:num>
  <w:num w:numId="18">
    <w:abstractNumId w:val="5"/>
  </w:num>
  <w:num w:numId="19">
    <w:abstractNumId w:val="3"/>
  </w:num>
  <w:num w:numId="20">
    <w:abstractNumId w:val="13"/>
  </w:num>
  <w:num w:numId="21">
    <w:abstractNumId w:val="4"/>
  </w:num>
  <w:num w:numId="22">
    <w:abstractNumId w:val="0"/>
  </w:num>
  <w:num w:numId="23">
    <w:abstractNumId w:val="1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18B"/>
    <w:rsid w:val="00077BFD"/>
    <w:rsid w:val="000A4E9C"/>
    <w:rsid w:val="00175E93"/>
    <w:rsid w:val="001A5E79"/>
    <w:rsid w:val="001C5112"/>
    <w:rsid w:val="001E5CB1"/>
    <w:rsid w:val="002112FD"/>
    <w:rsid w:val="00241E43"/>
    <w:rsid w:val="0024732B"/>
    <w:rsid w:val="00274D3E"/>
    <w:rsid w:val="00281209"/>
    <w:rsid w:val="00283832"/>
    <w:rsid w:val="00285C4A"/>
    <w:rsid w:val="002D3CA2"/>
    <w:rsid w:val="002E2201"/>
    <w:rsid w:val="003B4660"/>
    <w:rsid w:val="003C7BE6"/>
    <w:rsid w:val="003D2AA1"/>
    <w:rsid w:val="00401F9A"/>
    <w:rsid w:val="004070BB"/>
    <w:rsid w:val="004270EF"/>
    <w:rsid w:val="0047181F"/>
    <w:rsid w:val="004803B1"/>
    <w:rsid w:val="00480BAA"/>
    <w:rsid w:val="004B7E47"/>
    <w:rsid w:val="00505D53"/>
    <w:rsid w:val="00511D41"/>
    <w:rsid w:val="00514F06"/>
    <w:rsid w:val="0053788B"/>
    <w:rsid w:val="00555B86"/>
    <w:rsid w:val="00581C98"/>
    <w:rsid w:val="00584FE7"/>
    <w:rsid w:val="005A00B2"/>
    <w:rsid w:val="005B30FC"/>
    <w:rsid w:val="0061212B"/>
    <w:rsid w:val="00690384"/>
    <w:rsid w:val="006C66A6"/>
    <w:rsid w:val="006D6590"/>
    <w:rsid w:val="006E222A"/>
    <w:rsid w:val="006F330A"/>
    <w:rsid w:val="00704737"/>
    <w:rsid w:val="00741863"/>
    <w:rsid w:val="007A1906"/>
    <w:rsid w:val="007C3383"/>
    <w:rsid w:val="007D2BD8"/>
    <w:rsid w:val="007E5F88"/>
    <w:rsid w:val="007F075A"/>
    <w:rsid w:val="0080084F"/>
    <w:rsid w:val="008254DA"/>
    <w:rsid w:val="00833DA7"/>
    <w:rsid w:val="0085135D"/>
    <w:rsid w:val="00863320"/>
    <w:rsid w:val="00920750"/>
    <w:rsid w:val="00983183"/>
    <w:rsid w:val="00A12914"/>
    <w:rsid w:val="00A53A2E"/>
    <w:rsid w:val="00A77290"/>
    <w:rsid w:val="00A930A4"/>
    <w:rsid w:val="00AC1FC0"/>
    <w:rsid w:val="00AC2E98"/>
    <w:rsid w:val="00AE31C7"/>
    <w:rsid w:val="00AF78C2"/>
    <w:rsid w:val="00B238C3"/>
    <w:rsid w:val="00B552F6"/>
    <w:rsid w:val="00B561C6"/>
    <w:rsid w:val="00BE57D5"/>
    <w:rsid w:val="00C770CD"/>
    <w:rsid w:val="00CC08D3"/>
    <w:rsid w:val="00CD254D"/>
    <w:rsid w:val="00E54CC2"/>
    <w:rsid w:val="00E56689"/>
    <w:rsid w:val="00E62173"/>
    <w:rsid w:val="00E67465"/>
    <w:rsid w:val="00E715AD"/>
    <w:rsid w:val="00E909C6"/>
    <w:rsid w:val="00F03CF3"/>
    <w:rsid w:val="00F16AF9"/>
    <w:rsid w:val="00F53723"/>
    <w:rsid w:val="00F9018B"/>
    <w:rsid w:val="00F973BE"/>
    <w:rsid w:val="00FA62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41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BF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AC1FC0"/>
    <w:pPr>
      <w:keepNext/>
      <w:keepLines/>
      <w:autoSpaceDE w:val="0"/>
      <w:autoSpaceDN w:val="0"/>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581C98"/>
    <w:pPr>
      <w:keepNext/>
      <w:autoSpaceDE w:val="0"/>
      <w:autoSpaceDN w:val="0"/>
      <w:spacing w:before="240" w:after="6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018B"/>
    <w:pPr>
      <w:autoSpaceDE w:val="0"/>
      <w:autoSpaceDN w:val="0"/>
    </w:pPr>
    <w:rPr>
      <w:rFonts w:ascii="Times" w:hAnsi="Times" w:cs="Wingdings"/>
    </w:rPr>
  </w:style>
  <w:style w:type="character" w:styleId="Hyperlink">
    <w:name w:val="Hyperlink"/>
    <w:uiPriority w:val="99"/>
    <w:rsid w:val="00F9018B"/>
    <w:rPr>
      <w:color w:val="0000FF"/>
      <w:u w:val="single"/>
    </w:rPr>
  </w:style>
  <w:style w:type="paragraph" w:customStyle="1" w:styleId="DataField11pt">
    <w:name w:val="Data Field 11pt"/>
    <w:basedOn w:val="Normal"/>
    <w:rsid w:val="00F9018B"/>
    <w:pPr>
      <w:autoSpaceDE w:val="0"/>
      <w:autoSpaceDN w:val="0"/>
      <w:spacing w:line="300" w:lineRule="exact"/>
    </w:pPr>
    <w:rPr>
      <w:rFonts w:ascii="Arial" w:hAnsi="Arial" w:cs="Arial"/>
      <w:sz w:val="22"/>
      <w:szCs w:val="20"/>
    </w:rPr>
  </w:style>
  <w:style w:type="paragraph" w:customStyle="1" w:styleId="PIHeader">
    <w:name w:val="PI Header"/>
    <w:basedOn w:val="Normal"/>
    <w:rsid w:val="00F9018B"/>
    <w:pPr>
      <w:autoSpaceDE w:val="0"/>
      <w:autoSpaceDN w:val="0"/>
      <w:spacing w:after="40"/>
      <w:ind w:left="864"/>
    </w:pPr>
    <w:rPr>
      <w:rFonts w:ascii="Arial" w:hAnsi="Arial" w:cs="Arial"/>
      <w:noProof/>
      <w:sz w:val="16"/>
      <w:szCs w:val="20"/>
    </w:rPr>
  </w:style>
  <w:style w:type="character" w:customStyle="1" w:styleId="printanswer">
    <w:name w:val="printanswer"/>
    <w:basedOn w:val="DefaultParagraphFont"/>
    <w:rsid w:val="00F9018B"/>
  </w:style>
  <w:style w:type="character" w:customStyle="1" w:styleId="Heading4Char">
    <w:name w:val="Heading 4 Char"/>
    <w:basedOn w:val="DefaultParagraphFont"/>
    <w:link w:val="Heading4"/>
    <w:rsid w:val="00581C98"/>
    <w:rPr>
      <w:rFonts w:ascii="Arial" w:eastAsia="Times New Roman" w:hAnsi="Arial" w:cs="Arial"/>
      <w:b/>
      <w:bCs/>
      <w:sz w:val="24"/>
      <w:szCs w:val="24"/>
    </w:rPr>
  </w:style>
  <w:style w:type="character" w:customStyle="1" w:styleId="Heading3Char">
    <w:name w:val="Heading 3 Char"/>
    <w:basedOn w:val="DefaultParagraphFont"/>
    <w:link w:val="Heading3"/>
    <w:uiPriority w:val="9"/>
    <w:semiHidden/>
    <w:rsid w:val="00AC1FC0"/>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AC1FC0"/>
  </w:style>
  <w:style w:type="paragraph" w:styleId="BalloonText">
    <w:name w:val="Balloon Text"/>
    <w:basedOn w:val="Normal"/>
    <w:link w:val="BalloonTextChar"/>
    <w:uiPriority w:val="99"/>
    <w:semiHidden/>
    <w:unhideWhenUsed/>
    <w:rsid w:val="00E62173"/>
    <w:pPr>
      <w:autoSpaceDE w:val="0"/>
      <w:autoSpaceDN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173"/>
    <w:rPr>
      <w:rFonts w:ascii="Tahoma" w:eastAsia="Times New Roman" w:hAnsi="Tahoma" w:cs="Tahoma"/>
      <w:sz w:val="16"/>
      <w:szCs w:val="16"/>
    </w:rPr>
  </w:style>
  <w:style w:type="paragraph" w:styleId="ListParagraph">
    <w:name w:val="List Paragraph"/>
    <w:basedOn w:val="Normal"/>
    <w:uiPriority w:val="34"/>
    <w:qFormat/>
    <w:rsid w:val="004803B1"/>
    <w:pPr>
      <w:autoSpaceDE w:val="0"/>
      <w:autoSpaceDN w:val="0"/>
      <w:ind w:left="720"/>
      <w:contextualSpacing/>
    </w:pPr>
    <w:rPr>
      <w:rFonts w:ascii="Times" w:hAnsi="Times"/>
    </w:rPr>
  </w:style>
  <w:style w:type="character" w:styleId="CommentReference">
    <w:name w:val="annotation reference"/>
    <w:basedOn w:val="DefaultParagraphFont"/>
    <w:uiPriority w:val="99"/>
    <w:semiHidden/>
    <w:unhideWhenUsed/>
    <w:rsid w:val="006E222A"/>
    <w:rPr>
      <w:sz w:val="18"/>
      <w:szCs w:val="18"/>
    </w:rPr>
  </w:style>
  <w:style w:type="paragraph" w:styleId="CommentText">
    <w:name w:val="annotation text"/>
    <w:basedOn w:val="Normal"/>
    <w:link w:val="CommentTextChar"/>
    <w:uiPriority w:val="99"/>
    <w:semiHidden/>
    <w:unhideWhenUsed/>
    <w:rsid w:val="006E222A"/>
    <w:pPr>
      <w:autoSpaceDE w:val="0"/>
      <w:autoSpaceDN w:val="0"/>
    </w:pPr>
    <w:rPr>
      <w:rFonts w:ascii="Times" w:hAnsi="Times"/>
    </w:rPr>
  </w:style>
  <w:style w:type="character" w:customStyle="1" w:styleId="CommentTextChar">
    <w:name w:val="Comment Text Char"/>
    <w:basedOn w:val="DefaultParagraphFont"/>
    <w:link w:val="CommentText"/>
    <w:uiPriority w:val="99"/>
    <w:semiHidden/>
    <w:rsid w:val="006E222A"/>
    <w:rPr>
      <w:rFonts w:ascii="Times" w:eastAsia="Times New Roman" w:hAnsi="Times" w:cs="Times New Roman"/>
      <w:sz w:val="24"/>
      <w:szCs w:val="24"/>
    </w:rPr>
  </w:style>
  <w:style w:type="paragraph" w:styleId="CommentSubject">
    <w:name w:val="annotation subject"/>
    <w:basedOn w:val="CommentText"/>
    <w:next w:val="CommentText"/>
    <w:link w:val="CommentSubjectChar"/>
    <w:uiPriority w:val="99"/>
    <w:semiHidden/>
    <w:unhideWhenUsed/>
    <w:rsid w:val="006E222A"/>
    <w:rPr>
      <w:b/>
      <w:bCs/>
      <w:sz w:val="20"/>
      <w:szCs w:val="20"/>
    </w:rPr>
  </w:style>
  <w:style w:type="character" w:customStyle="1" w:styleId="CommentSubjectChar">
    <w:name w:val="Comment Subject Char"/>
    <w:basedOn w:val="CommentTextChar"/>
    <w:link w:val="CommentSubject"/>
    <w:uiPriority w:val="99"/>
    <w:semiHidden/>
    <w:rsid w:val="006E222A"/>
    <w:rPr>
      <w:rFonts w:ascii="Times" w:eastAsia="Times New Roman" w:hAnsi="Times"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BF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AC1FC0"/>
    <w:pPr>
      <w:keepNext/>
      <w:keepLines/>
      <w:autoSpaceDE w:val="0"/>
      <w:autoSpaceDN w:val="0"/>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581C98"/>
    <w:pPr>
      <w:keepNext/>
      <w:autoSpaceDE w:val="0"/>
      <w:autoSpaceDN w:val="0"/>
      <w:spacing w:before="240" w:after="6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018B"/>
    <w:pPr>
      <w:autoSpaceDE w:val="0"/>
      <w:autoSpaceDN w:val="0"/>
    </w:pPr>
    <w:rPr>
      <w:rFonts w:ascii="Times" w:hAnsi="Times" w:cs="Wingdings"/>
    </w:rPr>
  </w:style>
  <w:style w:type="character" w:styleId="Hyperlink">
    <w:name w:val="Hyperlink"/>
    <w:uiPriority w:val="99"/>
    <w:rsid w:val="00F9018B"/>
    <w:rPr>
      <w:color w:val="0000FF"/>
      <w:u w:val="single"/>
    </w:rPr>
  </w:style>
  <w:style w:type="paragraph" w:customStyle="1" w:styleId="DataField11pt">
    <w:name w:val="Data Field 11pt"/>
    <w:basedOn w:val="Normal"/>
    <w:rsid w:val="00F9018B"/>
    <w:pPr>
      <w:autoSpaceDE w:val="0"/>
      <w:autoSpaceDN w:val="0"/>
      <w:spacing w:line="300" w:lineRule="exact"/>
    </w:pPr>
    <w:rPr>
      <w:rFonts w:ascii="Arial" w:hAnsi="Arial" w:cs="Arial"/>
      <w:sz w:val="22"/>
      <w:szCs w:val="20"/>
    </w:rPr>
  </w:style>
  <w:style w:type="paragraph" w:customStyle="1" w:styleId="PIHeader">
    <w:name w:val="PI Header"/>
    <w:basedOn w:val="Normal"/>
    <w:rsid w:val="00F9018B"/>
    <w:pPr>
      <w:autoSpaceDE w:val="0"/>
      <w:autoSpaceDN w:val="0"/>
      <w:spacing w:after="40"/>
      <w:ind w:left="864"/>
    </w:pPr>
    <w:rPr>
      <w:rFonts w:ascii="Arial" w:hAnsi="Arial" w:cs="Arial"/>
      <w:noProof/>
      <w:sz w:val="16"/>
      <w:szCs w:val="20"/>
    </w:rPr>
  </w:style>
  <w:style w:type="character" w:customStyle="1" w:styleId="printanswer">
    <w:name w:val="printanswer"/>
    <w:basedOn w:val="DefaultParagraphFont"/>
    <w:rsid w:val="00F9018B"/>
  </w:style>
  <w:style w:type="character" w:customStyle="1" w:styleId="Heading4Char">
    <w:name w:val="Heading 4 Char"/>
    <w:basedOn w:val="DefaultParagraphFont"/>
    <w:link w:val="Heading4"/>
    <w:rsid w:val="00581C98"/>
    <w:rPr>
      <w:rFonts w:ascii="Arial" w:eastAsia="Times New Roman" w:hAnsi="Arial" w:cs="Arial"/>
      <w:b/>
      <w:bCs/>
      <w:sz w:val="24"/>
      <w:szCs w:val="24"/>
    </w:rPr>
  </w:style>
  <w:style w:type="character" w:customStyle="1" w:styleId="Heading3Char">
    <w:name w:val="Heading 3 Char"/>
    <w:basedOn w:val="DefaultParagraphFont"/>
    <w:link w:val="Heading3"/>
    <w:uiPriority w:val="9"/>
    <w:semiHidden/>
    <w:rsid w:val="00AC1FC0"/>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AC1FC0"/>
  </w:style>
  <w:style w:type="paragraph" w:styleId="BalloonText">
    <w:name w:val="Balloon Text"/>
    <w:basedOn w:val="Normal"/>
    <w:link w:val="BalloonTextChar"/>
    <w:uiPriority w:val="99"/>
    <w:semiHidden/>
    <w:unhideWhenUsed/>
    <w:rsid w:val="00E62173"/>
    <w:pPr>
      <w:autoSpaceDE w:val="0"/>
      <w:autoSpaceDN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173"/>
    <w:rPr>
      <w:rFonts w:ascii="Tahoma" w:eastAsia="Times New Roman" w:hAnsi="Tahoma" w:cs="Tahoma"/>
      <w:sz w:val="16"/>
      <w:szCs w:val="16"/>
    </w:rPr>
  </w:style>
  <w:style w:type="paragraph" w:styleId="ListParagraph">
    <w:name w:val="List Paragraph"/>
    <w:basedOn w:val="Normal"/>
    <w:uiPriority w:val="34"/>
    <w:qFormat/>
    <w:rsid w:val="004803B1"/>
    <w:pPr>
      <w:autoSpaceDE w:val="0"/>
      <w:autoSpaceDN w:val="0"/>
      <w:ind w:left="720"/>
      <w:contextualSpacing/>
    </w:pPr>
    <w:rPr>
      <w:rFonts w:ascii="Times" w:hAnsi="Times"/>
    </w:rPr>
  </w:style>
  <w:style w:type="character" w:styleId="CommentReference">
    <w:name w:val="annotation reference"/>
    <w:basedOn w:val="DefaultParagraphFont"/>
    <w:uiPriority w:val="99"/>
    <w:semiHidden/>
    <w:unhideWhenUsed/>
    <w:rsid w:val="006E222A"/>
    <w:rPr>
      <w:sz w:val="18"/>
      <w:szCs w:val="18"/>
    </w:rPr>
  </w:style>
  <w:style w:type="paragraph" w:styleId="CommentText">
    <w:name w:val="annotation text"/>
    <w:basedOn w:val="Normal"/>
    <w:link w:val="CommentTextChar"/>
    <w:uiPriority w:val="99"/>
    <w:semiHidden/>
    <w:unhideWhenUsed/>
    <w:rsid w:val="006E222A"/>
    <w:pPr>
      <w:autoSpaceDE w:val="0"/>
      <w:autoSpaceDN w:val="0"/>
    </w:pPr>
    <w:rPr>
      <w:rFonts w:ascii="Times" w:hAnsi="Times"/>
    </w:rPr>
  </w:style>
  <w:style w:type="character" w:customStyle="1" w:styleId="CommentTextChar">
    <w:name w:val="Comment Text Char"/>
    <w:basedOn w:val="DefaultParagraphFont"/>
    <w:link w:val="CommentText"/>
    <w:uiPriority w:val="99"/>
    <w:semiHidden/>
    <w:rsid w:val="006E222A"/>
    <w:rPr>
      <w:rFonts w:ascii="Times" w:eastAsia="Times New Roman" w:hAnsi="Times" w:cs="Times New Roman"/>
      <w:sz w:val="24"/>
      <w:szCs w:val="24"/>
    </w:rPr>
  </w:style>
  <w:style w:type="paragraph" w:styleId="CommentSubject">
    <w:name w:val="annotation subject"/>
    <w:basedOn w:val="CommentText"/>
    <w:next w:val="CommentText"/>
    <w:link w:val="CommentSubjectChar"/>
    <w:uiPriority w:val="99"/>
    <w:semiHidden/>
    <w:unhideWhenUsed/>
    <w:rsid w:val="006E222A"/>
    <w:rPr>
      <w:b/>
      <w:bCs/>
      <w:sz w:val="20"/>
      <w:szCs w:val="20"/>
    </w:rPr>
  </w:style>
  <w:style w:type="character" w:customStyle="1" w:styleId="CommentSubjectChar">
    <w:name w:val="Comment Subject Char"/>
    <w:basedOn w:val="CommentTextChar"/>
    <w:link w:val="CommentSubject"/>
    <w:uiPriority w:val="99"/>
    <w:semiHidden/>
    <w:rsid w:val="006E222A"/>
    <w:rPr>
      <w:rFonts w:ascii="Times" w:eastAsia="Times New Roman"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22973">
      <w:bodyDiv w:val="1"/>
      <w:marLeft w:val="0"/>
      <w:marRight w:val="0"/>
      <w:marTop w:val="0"/>
      <w:marBottom w:val="0"/>
      <w:divBdr>
        <w:top w:val="none" w:sz="0" w:space="0" w:color="auto"/>
        <w:left w:val="none" w:sz="0" w:space="0" w:color="auto"/>
        <w:bottom w:val="none" w:sz="0" w:space="0" w:color="auto"/>
        <w:right w:val="none" w:sz="0" w:space="0" w:color="auto"/>
      </w:divBdr>
    </w:div>
    <w:div w:id="87019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cancer.gov/Common/PopUps/popDefinition.aspx?id=CDR0000044514&amp;version=Patient&amp;language=English" TargetMode="External"/><Relationship Id="rId20" Type="http://schemas.openxmlformats.org/officeDocument/2006/relationships/theme" Target="theme/theme1.xml"/><Relationship Id="rId10" Type="http://schemas.openxmlformats.org/officeDocument/2006/relationships/hyperlink" Target="https://www.cancer.gov/Common/PopUps/popDefinition.aspx?id=CDR0000496502&amp;version=Patient&amp;language=English" TargetMode="External"/><Relationship Id="rId11" Type="http://schemas.openxmlformats.org/officeDocument/2006/relationships/hyperlink" Target="https://www.cancer.gov/Common/PopUps/popDefinition.aspx?id=CDR0000445089&amp;version=Patient&amp;language=English" TargetMode="External"/><Relationship Id="rId12" Type="http://schemas.openxmlformats.org/officeDocument/2006/relationships/hyperlink" Target="https://www.cancer.gov/Common/PopUps/popDefinition.aspx?id=CDR0000045417&amp;version=Patient&amp;language=English" TargetMode="External"/><Relationship Id="rId13" Type="http://schemas.openxmlformats.org/officeDocument/2006/relationships/hyperlink" Target="https://www.cancer.gov/Common/PopUps/popDefinition.aspx?id=CDR0000046171&amp;version=Patient&amp;language=English" TargetMode="External"/><Relationship Id="rId14" Type="http://schemas.openxmlformats.org/officeDocument/2006/relationships/hyperlink" Target="https://www.cancer.gov/Common/PopUps/popDefinition.aspx?id=CDR0000045885&amp;version=Patient&amp;language=English" TargetMode="External"/><Relationship Id="rId15" Type="http://schemas.openxmlformats.org/officeDocument/2006/relationships/hyperlink" Target="https://www.cancer.gov/Common/PopUps/popDefinition.aspx?id=CDR0000046450&amp;version=Patient&amp;language=English" TargetMode="External"/><Relationship Id="rId16" Type="http://schemas.openxmlformats.org/officeDocument/2006/relationships/hyperlink" Target="https://grants.nih.gov/grants/funding/phs398/phs398.html" TargetMode="External"/><Relationship Id="rId17" Type="http://schemas.openxmlformats.org/officeDocument/2006/relationships/hyperlink" Target="https://uchicago.infoready4.com/"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ancer.gov/Common/PopUps/popDefinition.aspx?id=CDR0000046145&amp;version=Patient&amp;language=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1385</Words>
  <Characters>7900</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Chicago Medicine &amp; Biological Sciences</Company>
  <LinksUpToDate>false</LinksUpToDate>
  <CharactersWithSpaces>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Hopp, Amy [BSD] - MED</dc:creator>
  <cp:lastModifiedBy>Toni Cipriano</cp:lastModifiedBy>
  <cp:revision>2</cp:revision>
  <dcterms:created xsi:type="dcterms:W3CDTF">2020-08-18T23:10:00Z</dcterms:created>
  <dcterms:modified xsi:type="dcterms:W3CDTF">2020-08-18T23:10:00Z</dcterms:modified>
</cp:coreProperties>
</file>