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A788" w14:textId="7E82A755" w:rsidR="00A4129D" w:rsidRDefault="00A4129D">
      <w:r>
        <w:t>Education Workshop 10/7/21</w:t>
      </w:r>
    </w:p>
    <w:p w14:paraId="755A6202" w14:textId="24876D38" w:rsidR="00A4129D" w:rsidRDefault="00A4129D">
      <w:r>
        <w:t>Summary</w:t>
      </w:r>
    </w:p>
    <w:p w14:paraId="7404BBCF" w14:textId="77777777" w:rsidR="00A4129D" w:rsidRDefault="00A4129D"/>
    <w:p w14:paraId="19A4244A" w14:textId="346A5470" w:rsidR="009A552F" w:rsidRDefault="00A4129D">
      <w:r w:rsidRPr="00A4129D">
        <w:t>This session will introduce workshop participants to the goals and strategies being pursued in the Chicago Public Schools to reach their five-year vision to provide a high-quality public education for every child, in every neighborhood, that prepares each for success in college, career, and civic life. Four senior district leaders will discuss their goals and strategies in three areas: early literacy, early childhood education, and high schools. They will then present key questions that have arisen as they pursue this work. Workshop participants will be able to ask questions to learn more about district strategies, and then will be asked to consider what types of research could support district efforts. This session will serve as a base for interpreting presentations throughout the rest of the year—asking how research that is presented could potentially inform district goals.</w:t>
      </w:r>
    </w:p>
    <w:p w14:paraId="6E3614BB" w14:textId="2BC6296E" w:rsidR="007C0384" w:rsidRDefault="007C0384"/>
    <w:p w14:paraId="6C303AF3" w14:textId="115B36D7" w:rsidR="007C0384" w:rsidRDefault="007C0384">
      <w:r>
        <w:t>Participants:</w:t>
      </w:r>
    </w:p>
    <w:p w14:paraId="735383CF" w14:textId="049B6CD1" w:rsidR="007C0384" w:rsidRDefault="007C0384">
      <w:r>
        <w:t>Dr. Elaine Allensworth, Lewis-Sebring Director, UChicago Consortium;</w:t>
      </w:r>
    </w:p>
    <w:p w14:paraId="5A3610B2" w14:textId="77777777" w:rsidR="007C0384" w:rsidRDefault="007C0384">
      <w:pPr>
        <w:rPr>
          <w:rFonts w:ascii="Arial" w:hAnsi="Arial" w:cs="Arial"/>
          <w:sz w:val="20"/>
          <w:szCs w:val="20"/>
        </w:rPr>
      </w:pPr>
      <w:r>
        <w:rPr>
          <w:rFonts w:ascii="Arial" w:hAnsi="Arial" w:cs="Arial"/>
          <w:sz w:val="20"/>
          <w:szCs w:val="20"/>
        </w:rPr>
        <w:t xml:space="preserve">Dr. Maurice Swinney, Chief Education Officer; </w:t>
      </w:r>
    </w:p>
    <w:p w14:paraId="08DB33EA" w14:textId="77777777" w:rsidR="007C0384" w:rsidRDefault="007C0384">
      <w:pPr>
        <w:rPr>
          <w:rFonts w:ascii="Arial" w:hAnsi="Arial" w:cs="Arial"/>
          <w:sz w:val="20"/>
          <w:szCs w:val="20"/>
        </w:rPr>
      </w:pPr>
      <w:r>
        <w:rPr>
          <w:rFonts w:ascii="Arial" w:hAnsi="Arial" w:cs="Arial"/>
          <w:sz w:val="20"/>
          <w:szCs w:val="20"/>
        </w:rPr>
        <w:t xml:space="preserve">Dr. Laura LeMone, Chief of High School Network 14; </w:t>
      </w:r>
    </w:p>
    <w:p w14:paraId="6603805C" w14:textId="77777777" w:rsidR="007C0384" w:rsidRDefault="007C0384">
      <w:pPr>
        <w:rPr>
          <w:rFonts w:ascii="Arial" w:hAnsi="Arial" w:cs="Arial"/>
          <w:sz w:val="20"/>
          <w:szCs w:val="20"/>
        </w:rPr>
      </w:pPr>
      <w:r>
        <w:rPr>
          <w:rFonts w:ascii="Arial" w:hAnsi="Arial" w:cs="Arial"/>
          <w:sz w:val="20"/>
          <w:szCs w:val="20"/>
        </w:rPr>
        <w:t xml:space="preserve">Dr. Jane Fleming, Director of Early Literacy; </w:t>
      </w:r>
    </w:p>
    <w:p w14:paraId="6B9E2AF8" w14:textId="2DA440EB" w:rsidR="007C0384" w:rsidRDefault="007C0384">
      <w:r>
        <w:rPr>
          <w:rFonts w:ascii="Arial" w:hAnsi="Arial" w:cs="Arial"/>
          <w:sz w:val="20"/>
          <w:szCs w:val="20"/>
        </w:rPr>
        <w:t xml:space="preserve">Bryan Stokes, </w:t>
      </w:r>
      <w:r>
        <w:rPr>
          <w:rFonts w:ascii="Arial" w:hAnsi="Arial" w:cs="Arial"/>
          <w:sz w:val="20"/>
          <w:szCs w:val="20"/>
        </w:rPr>
        <w:t xml:space="preserve">Chief of </w:t>
      </w:r>
      <w:r>
        <w:rPr>
          <w:rFonts w:ascii="Arial" w:hAnsi="Arial" w:cs="Arial"/>
          <w:sz w:val="20"/>
          <w:szCs w:val="20"/>
        </w:rPr>
        <w:t>Early Childhood</w:t>
      </w:r>
    </w:p>
    <w:sectPr w:rsidR="007C0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9D"/>
    <w:rsid w:val="007C0384"/>
    <w:rsid w:val="009A552F"/>
    <w:rsid w:val="00A4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1BE0"/>
  <w15:chartTrackingRefBased/>
  <w15:docId w15:val="{7A9CA63B-FCF4-4997-9AF3-9EE314D1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Richard Erkilla</dc:creator>
  <cp:keywords/>
  <dc:description/>
  <cp:lastModifiedBy>Jay Richard Erkilla</cp:lastModifiedBy>
  <cp:revision>2</cp:revision>
  <dcterms:created xsi:type="dcterms:W3CDTF">2021-09-29T19:44:00Z</dcterms:created>
  <dcterms:modified xsi:type="dcterms:W3CDTF">2021-09-29T19:47:00Z</dcterms:modified>
</cp:coreProperties>
</file>